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C1" w:rsidRPr="00482DA3" w:rsidRDefault="00B045C1" w:rsidP="00B045C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2"/>
          <w:szCs w:val="22"/>
          <w:u w:val="single"/>
        </w:rPr>
      </w:pPr>
      <w:bookmarkStart w:id="0" w:name="_GoBack"/>
      <w:bookmarkEnd w:id="0"/>
      <w:r w:rsidRPr="00B045C1">
        <w:rPr>
          <w:rStyle w:val="a4"/>
          <w:b w:val="0"/>
          <w:sz w:val="22"/>
          <w:szCs w:val="22"/>
        </w:rPr>
        <w:t xml:space="preserve">Приложение к постановлению Администрации города </w:t>
      </w:r>
      <w:r w:rsidRPr="00B045C1">
        <w:rPr>
          <w:rStyle w:val="a4"/>
          <w:b w:val="0"/>
          <w:sz w:val="22"/>
          <w:szCs w:val="22"/>
        </w:rPr>
        <w:br/>
        <w:t xml:space="preserve">от </w:t>
      </w:r>
      <w:r w:rsidR="00482DA3" w:rsidRPr="00482DA3">
        <w:rPr>
          <w:rStyle w:val="a4"/>
          <w:b w:val="0"/>
          <w:sz w:val="22"/>
          <w:szCs w:val="22"/>
          <w:u w:val="single"/>
        </w:rPr>
        <w:t>04.10.2019</w:t>
      </w:r>
      <w:r w:rsidRPr="00B045C1">
        <w:rPr>
          <w:rStyle w:val="a4"/>
          <w:b w:val="0"/>
          <w:sz w:val="22"/>
          <w:szCs w:val="22"/>
        </w:rPr>
        <w:t xml:space="preserve"> №</w:t>
      </w:r>
      <w:r>
        <w:rPr>
          <w:rStyle w:val="a4"/>
          <w:b w:val="0"/>
          <w:sz w:val="22"/>
          <w:szCs w:val="22"/>
        </w:rPr>
        <w:t xml:space="preserve"> </w:t>
      </w:r>
      <w:r w:rsidR="00482DA3" w:rsidRPr="00482DA3">
        <w:rPr>
          <w:rStyle w:val="a4"/>
          <w:b w:val="0"/>
          <w:sz w:val="22"/>
          <w:szCs w:val="22"/>
          <w:u w:val="single"/>
        </w:rPr>
        <w:t>1816-п</w:t>
      </w:r>
    </w:p>
    <w:p w:rsidR="00B045C1" w:rsidRDefault="00B045C1" w:rsidP="00B045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6144C7" w:rsidRPr="00E077B8" w:rsidRDefault="006144C7" w:rsidP="00B045C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ПОЛОЖЕНИЕ</w:t>
      </w:r>
      <w:r w:rsidRPr="00E077B8">
        <w:rPr>
          <w:b/>
          <w:bCs/>
          <w:sz w:val="26"/>
          <w:szCs w:val="26"/>
        </w:rPr>
        <w:br/>
      </w:r>
      <w:r w:rsidRPr="00E077B8">
        <w:rPr>
          <w:rStyle w:val="a4"/>
          <w:sz w:val="26"/>
          <w:szCs w:val="26"/>
        </w:rPr>
        <w:t>о 4</w:t>
      </w:r>
      <w:r w:rsidR="00B51B7C" w:rsidRPr="00E077B8">
        <w:rPr>
          <w:rStyle w:val="a4"/>
          <w:sz w:val="26"/>
          <w:szCs w:val="26"/>
        </w:rPr>
        <w:t>2</w:t>
      </w:r>
      <w:r w:rsidRPr="00E077B8">
        <w:rPr>
          <w:rStyle w:val="a4"/>
          <w:sz w:val="26"/>
          <w:szCs w:val="26"/>
        </w:rPr>
        <w:t xml:space="preserve"> турнире ветеранов волейбола на Кубок г. Обнинска – первого Наукограда России,</w:t>
      </w:r>
      <w:r w:rsidRPr="00E077B8">
        <w:rPr>
          <w:b/>
          <w:bCs/>
          <w:sz w:val="26"/>
          <w:szCs w:val="26"/>
        </w:rPr>
        <w:br/>
      </w:r>
      <w:r w:rsidRPr="00E077B8">
        <w:rPr>
          <w:rStyle w:val="a4"/>
          <w:sz w:val="26"/>
          <w:szCs w:val="26"/>
        </w:rPr>
        <w:t>памяти В.И. Лепендина.</w:t>
      </w:r>
      <w:r w:rsidRPr="00E077B8">
        <w:rPr>
          <w:b/>
          <w:bCs/>
          <w:sz w:val="26"/>
          <w:szCs w:val="26"/>
        </w:rPr>
        <w:br/>
      </w:r>
      <w:r w:rsidRPr="00E077B8">
        <w:rPr>
          <w:b/>
          <w:bCs/>
          <w:sz w:val="26"/>
          <w:szCs w:val="26"/>
        </w:rPr>
        <w:br/>
      </w:r>
      <w:r w:rsidRPr="00E077B8">
        <w:rPr>
          <w:rStyle w:val="a4"/>
          <w:sz w:val="26"/>
          <w:szCs w:val="26"/>
        </w:rPr>
        <w:t>1. Цели и задачи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Ветеранское движение по волейболу, у истоков которого стоял В.И. Лепендин – организатор ветеранского движения в СССР и России, преследует главные цели: популяризация волейбола и здорового образа жизни, сохранение и развитие традиций проведения в городе Обнинске турниров ветеранов волейбола, способствует привлечению молодежи к регулярным занятиям физической культурой и спортом.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2. Сроки, место и порядок проведения соревнований</w:t>
      </w:r>
    </w:p>
    <w:p w:rsidR="00B51B7C" w:rsidRPr="00E077B8" w:rsidRDefault="006144C7" w:rsidP="00E077B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077B8">
        <w:rPr>
          <w:rFonts w:ascii="Times New Roman" w:hAnsi="Times New Roman" w:cs="Times New Roman"/>
          <w:sz w:val="26"/>
          <w:szCs w:val="26"/>
        </w:rPr>
        <w:t>Турнир проводится с 2</w:t>
      </w:r>
      <w:r w:rsidR="00B51B7C" w:rsidRPr="00E077B8">
        <w:rPr>
          <w:rFonts w:ascii="Times New Roman" w:hAnsi="Times New Roman" w:cs="Times New Roman"/>
          <w:sz w:val="26"/>
          <w:szCs w:val="26"/>
        </w:rPr>
        <w:t>1</w:t>
      </w:r>
      <w:r w:rsidRPr="00E077B8">
        <w:rPr>
          <w:rFonts w:ascii="Times New Roman" w:hAnsi="Times New Roman" w:cs="Times New Roman"/>
          <w:sz w:val="26"/>
          <w:szCs w:val="26"/>
        </w:rPr>
        <w:t xml:space="preserve"> по 2</w:t>
      </w:r>
      <w:r w:rsidR="00B51B7C" w:rsidRPr="00E077B8">
        <w:rPr>
          <w:rFonts w:ascii="Times New Roman" w:hAnsi="Times New Roman" w:cs="Times New Roman"/>
          <w:sz w:val="26"/>
          <w:szCs w:val="26"/>
        </w:rPr>
        <w:t>3</w:t>
      </w:r>
      <w:r w:rsidRPr="00E077B8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B51B7C" w:rsidRPr="00E077B8">
        <w:rPr>
          <w:rFonts w:ascii="Times New Roman" w:hAnsi="Times New Roman" w:cs="Times New Roman"/>
          <w:sz w:val="26"/>
          <w:szCs w:val="26"/>
        </w:rPr>
        <w:t>9</w:t>
      </w:r>
      <w:r w:rsidRPr="00E077B8">
        <w:rPr>
          <w:rFonts w:ascii="Times New Roman" w:hAnsi="Times New Roman" w:cs="Times New Roman"/>
          <w:sz w:val="26"/>
          <w:szCs w:val="26"/>
        </w:rPr>
        <w:t xml:space="preserve"> года в городе Обнинске в спорткомплексах МБУ «СШОР по волейболу Александра Савина» (далее по тексту Спортшкола) и ФОК ОАО «ОНПП «Технология».</w:t>
      </w:r>
    </w:p>
    <w:p w:rsidR="00B51B7C" w:rsidRPr="00E077B8" w:rsidRDefault="006144C7" w:rsidP="00E077B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077B8">
        <w:rPr>
          <w:rFonts w:ascii="Times New Roman" w:hAnsi="Times New Roman" w:cs="Times New Roman"/>
          <w:sz w:val="26"/>
          <w:szCs w:val="26"/>
        </w:rPr>
        <w:t>Приезд участников соревнований – 2</w:t>
      </w:r>
      <w:r w:rsidR="00B51B7C" w:rsidRPr="00E077B8">
        <w:rPr>
          <w:rFonts w:ascii="Times New Roman" w:hAnsi="Times New Roman" w:cs="Times New Roman"/>
          <w:sz w:val="26"/>
          <w:szCs w:val="26"/>
        </w:rPr>
        <w:t>0 ноября</w:t>
      </w:r>
      <w:r w:rsidR="00482DA3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E077B8">
        <w:rPr>
          <w:rFonts w:ascii="Times New Roman" w:hAnsi="Times New Roman" w:cs="Times New Roman"/>
          <w:sz w:val="26"/>
          <w:szCs w:val="26"/>
        </w:rPr>
        <w:t>. По прибытию, команды предоставляют в Оргкомитет заявки (Спортшкола, методический кабинет, 1-й этаж) и сдают регистрационные взносы.</w:t>
      </w:r>
    </w:p>
    <w:p w:rsidR="00B51B7C" w:rsidRPr="00E077B8" w:rsidRDefault="006144C7" w:rsidP="00E077B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077B8">
        <w:rPr>
          <w:rFonts w:ascii="Times New Roman" w:hAnsi="Times New Roman" w:cs="Times New Roman"/>
          <w:sz w:val="26"/>
          <w:szCs w:val="26"/>
        </w:rPr>
        <w:t>Размещение участников тура в гостиницах города Обнинска.</w:t>
      </w:r>
      <w:r w:rsidRPr="00E077B8">
        <w:rPr>
          <w:rFonts w:ascii="Times New Roman" w:hAnsi="Times New Roman" w:cs="Times New Roman"/>
          <w:sz w:val="26"/>
          <w:szCs w:val="26"/>
        </w:rPr>
        <w:br/>
        <w:t>Начало игр – 2</w:t>
      </w:r>
      <w:r w:rsidR="00B51B7C" w:rsidRPr="00E077B8">
        <w:rPr>
          <w:rFonts w:ascii="Times New Roman" w:hAnsi="Times New Roman" w:cs="Times New Roman"/>
          <w:sz w:val="26"/>
          <w:szCs w:val="26"/>
        </w:rPr>
        <w:t>1</w:t>
      </w:r>
      <w:r w:rsidRPr="00E077B8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1224D7" w:rsidRPr="00E077B8">
        <w:rPr>
          <w:rFonts w:ascii="Times New Roman" w:hAnsi="Times New Roman" w:cs="Times New Roman"/>
          <w:sz w:val="26"/>
          <w:szCs w:val="26"/>
        </w:rPr>
        <w:t>года с 10 ч. 00 мин;</w:t>
      </w:r>
    </w:p>
    <w:p w:rsidR="001224D7" w:rsidRPr="00E077B8" w:rsidRDefault="006144C7" w:rsidP="00E077B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077B8">
        <w:rPr>
          <w:rFonts w:ascii="Times New Roman" w:hAnsi="Times New Roman" w:cs="Times New Roman"/>
          <w:sz w:val="26"/>
          <w:szCs w:val="26"/>
        </w:rPr>
        <w:t>Парад открытия соревнований – 2</w:t>
      </w:r>
      <w:r w:rsidR="00B51B7C" w:rsidRPr="00E077B8">
        <w:rPr>
          <w:rFonts w:ascii="Times New Roman" w:hAnsi="Times New Roman" w:cs="Times New Roman"/>
          <w:sz w:val="26"/>
          <w:szCs w:val="26"/>
        </w:rPr>
        <w:t>1</w:t>
      </w:r>
      <w:r w:rsidRPr="00E077B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82DA3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E077B8">
        <w:rPr>
          <w:rFonts w:ascii="Times New Roman" w:hAnsi="Times New Roman" w:cs="Times New Roman"/>
          <w:sz w:val="26"/>
          <w:szCs w:val="26"/>
        </w:rPr>
        <w:t xml:space="preserve"> в 17.00 (Спортшкола, зал №1)</w:t>
      </w:r>
      <w:r w:rsidR="001224D7" w:rsidRPr="00E077B8">
        <w:rPr>
          <w:rFonts w:ascii="Times New Roman" w:hAnsi="Times New Roman" w:cs="Times New Roman"/>
          <w:sz w:val="26"/>
          <w:szCs w:val="26"/>
        </w:rPr>
        <w:t>;</w:t>
      </w:r>
    </w:p>
    <w:p w:rsidR="006144C7" w:rsidRPr="00E077B8" w:rsidRDefault="006144C7" w:rsidP="00E077B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077B8">
        <w:rPr>
          <w:rFonts w:ascii="Times New Roman" w:hAnsi="Times New Roman" w:cs="Times New Roman"/>
          <w:sz w:val="26"/>
          <w:szCs w:val="26"/>
        </w:rPr>
        <w:t>Награждение победителей – 2</w:t>
      </w:r>
      <w:r w:rsidR="00B51B7C" w:rsidRPr="00E077B8">
        <w:rPr>
          <w:rFonts w:ascii="Times New Roman" w:hAnsi="Times New Roman" w:cs="Times New Roman"/>
          <w:sz w:val="26"/>
          <w:szCs w:val="26"/>
        </w:rPr>
        <w:t>3</w:t>
      </w:r>
      <w:r w:rsidRPr="00E077B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82DA3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E077B8">
        <w:rPr>
          <w:rFonts w:ascii="Times New Roman" w:hAnsi="Times New Roman" w:cs="Times New Roman"/>
          <w:sz w:val="26"/>
          <w:szCs w:val="26"/>
        </w:rPr>
        <w:t>, ориентировочно в 17.00</w:t>
      </w:r>
      <w:r w:rsidR="00B51B7C" w:rsidRPr="00E077B8">
        <w:rPr>
          <w:rFonts w:ascii="Times New Roman" w:hAnsi="Times New Roman" w:cs="Times New Roman"/>
          <w:sz w:val="26"/>
          <w:szCs w:val="26"/>
        </w:rPr>
        <w:t xml:space="preserve">,  </w:t>
      </w:r>
      <w:r w:rsidRPr="00E077B8">
        <w:rPr>
          <w:rFonts w:ascii="Times New Roman" w:hAnsi="Times New Roman" w:cs="Times New Roman"/>
          <w:sz w:val="26"/>
          <w:szCs w:val="26"/>
        </w:rPr>
        <w:t>или гибкое, по окончании игр подгруппы</w:t>
      </w:r>
      <w:r w:rsidR="001224D7" w:rsidRPr="00E077B8">
        <w:rPr>
          <w:rFonts w:ascii="Times New Roman" w:hAnsi="Times New Roman" w:cs="Times New Roman"/>
          <w:sz w:val="26"/>
          <w:szCs w:val="26"/>
        </w:rPr>
        <w:t>;</w:t>
      </w:r>
      <w:r w:rsidRPr="00E077B8">
        <w:rPr>
          <w:rFonts w:ascii="Times New Roman" w:hAnsi="Times New Roman" w:cs="Times New Roman"/>
          <w:sz w:val="26"/>
          <w:szCs w:val="26"/>
        </w:rPr>
        <w:br/>
        <w:t>Отъезд участников соревнований – 2</w:t>
      </w:r>
      <w:r w:rsidR="00B51B7C" w:rsidRPr="00E077B8">
        <w:rPr>
          <w:rFonts w:ascii="Times New Roman" w:hAnsi="Times New Roman" w:cs="Times New Roman"/>
          <w:sz w:val="26"/>
          <w:szCs w:val="26"/>
        </w:rPr>
        <w:t>4</w:t>
      </w:r>
      <w:r w:rsidRPr="00E077B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82DA3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E077B8">
        <w:rPr>
          <w:rFonts w:ascii="Times New Roman" w:hAnsi="Times New Roman" w:cs="Times New Roman"/>
          <w:sz w:val="26"/>
          <w:szCs w:val="26"/>
        </w:rPr>
        <w:t>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3. Руководство соревнованиями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Организаторами турнира являются Комитет по физической культуре и спорту Администрации г. Обнинска, МОО «Федерация волейбола г. Обнинска» при поддержке Всероссийской федерации волейбола.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Непосредственное проведение турнира возлагается на оргкомитет и главную судейскую коллегию (далее – ГСК).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4. Участники соревнований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Для участия в турнире приглашаются команды в составе 9 человек, включая тренера-представителя, следующих возрастных группах: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женщины 35+, 40+, 50+ лет;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мужчины 40+, 50+, 60+, 70+ и 75+ лет.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ВНИМАНИЕ!</w:t>
      </w:r>
      <w:r w:rsidRPr="00E077B8">
        <w:rPr>
          <w:sz w:val="26"/>
          <w:szCs w:val="26"/>
        </w:rPr>
        <w:t> К участию в турнире допускаются команды, </w:t>
      </w:r>
      <w:r w:rsidRPr="00E077B8">
        <w:rPr>
          <w:rStyle w:val="a4"/>
          <w:sz w:val="26"/>
          <w:szCs w:val="26"/>
          <w:u w:val="single"/>
        </w:rPr>
        <w:t>имеющие допуск врача на каждого игрока</w:t>
      </w:r>
      <w:r w:rsidRPr="00E077B8">
        <w:rPr>
          <w:sz w:val="26"/>
          <w:szCs w:val="26"/>
        </w:rPr>
        <w:t> отдельно, в соответствии с возрастной группой. В случае отсутствия </w:t>
      </w:r>
      <w:r w:rsidRPr="00E077B8">
        <w:rPr>
          <w:rStyle w:val="a4"/>
          <w:sz w:val="26"/>
          <w:szCs w:val="26"/>
        </w:rPr>
        <w:t>печати и подписи (расшифровки подписи) врача</w:t>
      </w:r>
      <w:r w:rsidRPr="00E077B8">
        <w:rPr>
          <w:sz w:val="26"/>
          <w:szCs w:val="26"/>
        </w:rPr>
        <w:t> на медицинском допуске, игрок до соревнований не допускается.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 следующих возрастных категориях участники должны иметь дополнительные медицинские справки: мужчины 60+,70+и 75+.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Во всех возрастных группах у мужчин и женщин может принимать участие один игрок, чей возраст на один год моложе минимального возраста подгруппы.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Если в ходе соревнований выявляются нарушения, связанные с несоответствием года рождения участников и соответствующей возрастной группы, то командам, допустившим эти нарушения, засчитываются технические поражения во всех сыгранных матчах со счетом 0:2 (0:25, 0:25).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lastRenderedPageBreak/>
        <w:t>В ходе соревнований коллективные письма и ходатайства о пересмотре системы соревнований к рассмотрению не принимаются.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Участники турнира </w:t>
      </w:r>
      <w:r w:rsidRPr="00E077B8">
        <w:rPr>
          <w:rStyle w:val="a4"/>
          <w:sz w:val="26"/>
          <w:szCs w:val="26"/>
          <w:u w:val="single"/>
        </w:rPr>
        <w:t>на всех играх</w:t>
      </w:r>
      <w:r w:rsidRPr="00E077B8">
        <w:rPr>
          <w:sz w:val="26"/>
          <w:szCs w:val="26"/>
        </w:rPr>
        <w:t> должны иметь при себе паспорт и предъявлять его судьям соревнований по первому требованию, в том числе для проверки врачебного допуска.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5. Система проведения соревнований</w:t>
      </w:r>
    </w:p>
    <w:p w:rsidR="00A230F4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Зачет и определение мест во всех возрастных группах и на всех этапах турнира, определяются с учетом «Положения о чемпионате России 2019 года».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Игры проводятся из 3 партий. Первые, две партии играются до 25 очков, третья партия играется до 15 очков.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Команды распределяются на подгруппы, если в возрастной группе более 6 команд.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 xml:space="preserve">Если на момент окончания регистрации участников турнира (до 15 ноября), в возрастной группе зарегистрировано менее четырех команд, то данная возрастная группа не участвует в турнире, оплаченные регистрационные взносы выбывшим командам возвращаются.  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Для участников турнира возрастной групп 75+, допускается участие в турнире не менее трех команд.</w:t>
      </w:r>
    </w:p>
    <w:p w:rsidR="00A230F4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Игры в подгруппах проводятся по круговой системе. Команды, занявшие в подгруппах первое и второе места, встречаются между собой в стыковых матчах (прямые стыки), в которых определяются победители и призеры соревнований в возрастной группе.</w:t>
      </w:r>
    </w:p>
    <w:p w:rsidR="00A230F4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При наличии нескольких подгрупп в возрастной группе (три и более) в финал выходят лучшие команды из подгрупп, которые определяют победителей и призеров в круговом турнире.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За выигрыш со счетом 2:0 команда получает – 3 очка, за выигрыш 2:1 – 2 очка, за поражение 1:2 – 1 очко, за поражение 0:2 – 0 очков, за неявку на игру команде зачитывается поражение со счетом 0:2. (0:25, 0:25).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Места команд определяются по наибольшему количеству побед. При равенстве очков у двух и более команд места определяются последовательно по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а – количеству очков во всех встречах;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б – соотношению партий во всех встречах;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 – соотношению мячей во всех встречах.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в» и т.д.</w:t>
      </w:r>
    </w:p>
    <w:p w:rsidR="00A230F4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Игроки могут быть заявлены не более чем в двух возрастных группах за команды одного города (региона) при условии проведения игр в разное время.</w:t>
      </w:r>
    </w:p>
    <w:p w:rsidR="001224D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 случае снятия команды с соревнований в процессе проведения турнира очки, набранные в играх с данной командой, аннулируются.</w:t>
      </w:r>
    </w:p>
    <w:p w:rsidR="00F04CB1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Если игра была прекращена из-за недисциплинированного поведения игроков одной из команд, то провинившейся команде засчитывается поражение со счетом 0:2 (0:25, 0:25).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Высота сетки у женских команд - 224 см, у мужских команд 40+, 50+, - 243 см, у мужских команд 60+,70+и 75+ лет - 237 см.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6. Награждение участников</w:t>
      </w:r>
    </w:p>
    <w:p w:rsidR="006144C7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Команда - победитель в каждой возрастной группе награждается Кубком, дипломом, а игроки – грамотами и медалями. Команды, занявшие в каждой возрастной группе призовое место, награждаются дипломами, игроки команд – грамотами и медалями. В каждой возрастной группе определяется и награждается «Лучший игрок». Кроме того, Оргкомитет учреждает памятные призы.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7. Финансирование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Основные расходы по проведению турнира осуществляются за счет средств бюджета города на 201</w:t>
      </w:r>
      <w:r w:rsidR="001224D7" w:rsidRPr="00E077B8">
        <w:rPr>
          <w:sz w:val="26"/>
          <w:szCs w:val="26"/>
        </w:rPr>
        <w:t>9</w:t>
      </w:r>
      <w:r w:rsidRPr="00E077B8">
        <w:rPr>
          <w:sz w:val="26"/>
          <w:szCs w:val="26"/>
        </w:rPr>
        <w:t xml:space="preserve"> год, предусмотренных муниципальной программой «Развитие физической культуры и спорта в городе Обнинске». Дополнительные расходы по подготовке, организации проведения турнира, а также мероприятий связанных с турниром, осуществляются из других источников, включающие регистрационные взносы команд и спонсорские взносы.</w:t>
      </w:r>
      <w:r w:rsidRPr="00E077B8">
        <w:rPr>
          <w:sz w:val="26"/>
          <w:szCs w:val="26"/>
        </w:rPr>
        <w:br/>
      </w:r>
      <w:r w:rsidRPr="00E077B8">
        <w:rPr>
          <w:sz w:val="26"/>
          <w:szCs w:val="26"/>
        </w:rPr>
        <w:br/>
        <w:t>Расходы по командированию команд, их питанию и размещению несут командирующие организации. Командам-участникам турнира необходимо перечислить до 15 ноября 201</w:t>
      </w:r>
      <w:r w:rsidR="001224D7" w:rsidRPr="00E077B8">
        <w:rPr>
          <w:sz w:val="26"/>
          <w:szCs w:val="26"/>
        </w:rPr>
        <w:t>9</w:t>
      </w:r>
      <w:r w:rsidRPr="00E077B8">
        <w:rPr>
          <w:sz w:val="26"/>
          <w:szCs w:val="26"/>
        </w:rPr>
        <w:t xml:space="preserve"> года регистрационные взносы в размере </w:t>
      </w:r>
      <w:r w:rsidR="00F04CB1" w:rsidRPr="00E077B8">
        <w:rPr>
          <w:sz w:val="26"/>
          <w:szCs w:val="26"/>
        </w:rPr>
        <w:t>семь</w:t>
      </w:r>
      <w:r w:rsidRPr="00E077B8">
        <w:rPr>
          <w:sz w:val="26"/>
          <w:szCs w:val="26"/>
        </w:rPr>
        <w:t xml:space="preserve"> тысяч руб. на реквизиты МОО «Федерация волейбола Обнинска»: ИНН4025082500, КПП402501001, Р/С 40703810035000000326, в ОАО «Газэнергобанк» г. Калуга, кор/счет 30101810600000000701, БИК 042908701. В платежном поручении должна быть формулировка: «Вступительный взнос за участие команды в 4</w:t>
      </w:r>
      <w:r w:rsidR="001224D7" w:rsidRPr="00E077B8">
        <w:rPr>
          <w:sz w:val="26"/>
          <w:szCs w:val="26"/>
        </w:rPr>
        <w:t>2</w:t>
      </w:r>
      <w:r w:rsidRPr="00E077B8">
        <w:rPr>
          <w:sz w:val="26"/>
          <w:szCs w:val="26"/>
        </w:rPr>
        <w:t xml:space="preserve"> турнире ветеранов волейбола» и название команды.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E077B8">
        <w:rPr>
          <w:rStyle w:val="a4"/>
          <w:sz w:val="26"/>
          <w:szCs w:val="26"/>
        </w:rPr>
        <w:t>8. Прочие условия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E077B8">
        <w:rPr>
          <w:sz w:val="26"/>
          <w:szCs w:val="26"/>
        </w:rPr>
        <w:t>Настоящее Положение является вызовом на турнир.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77B8">
        <w:rPr>
          <w:sz w:val="26"/>
          <w:szCs w:val="26"/>
        </w:rPr>
        <w:t>Для участия команды в турнире, необходимо </w:t>
      </w:r>
      <w:r w:rsidRPr="00E077B8">
        <w:rPr>
          <w:sz w:val="26"/>
          <w:szCs w:val="26"/>
          <w:u w:val="single"/>
        </w:rPr>
        <w:t>до 21.00, 15 ноября 201</w:t>
      </w:r>
      <w:r w:rsidR="001224D7" w:rsidRPr="00E077B8">
        <w:rPr>
          <w:sz w:val="26"/>
          <w:szCs w:val="26"/>
          <w:u w:val="single"/>
        </w:rPr>
        <w:t>9</w:t>
      </w:r>
      <w:r w:rsidRPr="00E077B8">
        <w:rPr>
          <w:sz w:val="26"/>
          <w:szCs w:val="26"/>
          <w:u w:val="single"/>
        </w:rPr>
        <w:t xml:space="preserve"> года,</w:t>
      </w:r>
      <w:r w:rsidRPr="00E077B8">
        <w:rPr>
          <w:sz w:val="26"/>
          <w:szCs w:val="26"/>
        </w:rPr>
        <w:t> прислать на эл. почту: </w:t>
      </w:r>
      <w:hyperlink r:id="rId5" w:history="1">
        <w:r w:rsidRPr="00E077B8">
          <w:rPr>
            <w:rStyle w:val="a5"/>
            <w:b/>
            <w:bCs/>
            <w:color w:val="auto"/>
            <w:sz w:val="26"/>
            <w:szCs w:val="26"/>
          </w:rPr>
          <w:t>otvv40@mail.ru</w:t>
        </w:r>
      </w:hyperlink>
      <w:r w:rsidRPr="00E077B8">
        <w:rPr>
          <w:sz w:val="26"/>
          <w:szCs w:val="26"/>
        </w:rPr>
        <w:t> - письменное подтверждение </w:t>
      </w:r>
      <w:r w:rsidRPr="00E077B8">
        <w:rPr>
          <w:rStyle w:val="a6"/>
          <w:sz w:val="26"/>
          <w:szCs w:val="26"/>
        </w:rPr>
        <w:t>(«Подтверждаем участие в 4</w:t>
      </w:r>
      <w:r w:rsidR="001224D7" w:rsidRPr="00E077B8">
        <w:rPr>
          <w:rStyle w:val="a6"/>
          <w:sz w:val="26"/>
          <w:szCs w:val="26"/>
        </w:rPr>
        <w:t>2</w:t>
      </w:r>
      <w:r w:rsidRPr="00E077B8">
        <w:rPr>
          <w:rStyle w:val="a6"/>
          <w:sz w:val="26"/>
          <w:szCs w:val="26"/>
        </w:rPr>
        <w:t xml:space="preserve"> турнире ветеранов волейбола», ФИО ответственного)</w:t>
      </w:r>
      <w:r w:rsidRPr="00E077B8">
        <w:rPr>
          <w:sz w:val="26"/>
          <w:szCs w:val="26"/>
        </w:rPr>
        <w:t> и </w:t>
      </w:r>
      <w:r w:rsidRPr="00E077B8">
        <w:rPr>
          <w:rStyle w:val="a4"/>
          <w:sz w:val="26"/>
          <w:szCs w:val="26"/>
        </w:rPr>
        <w:t>отсканированную заявку команды.</w:t>
      </w:r>
    </w:p>
    <w:p w:rsidR="006144C7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E077B8">
        <w:rPr>
          <w:sz w:val="26"/>
          <w:szCs w:val="26"/>
        </w:rPr>
        <w:t>Администратор турнира - Фетисова Елена Витальевна – ответственная за прием заявок и регистрацию команд, контактный телефон, моб. </w:t>
      </w:r>
      <w:r w:rsidRPr="00E077B8">
        <w:rPr>
          <w:rStyle w:val="a4"/>
          <w:sz w:val="26"/>
          <w:szCs w:val="26"/>
        </w:rPr>
        <w:t>8-910-705-63-84</w:t>
      </w:r>
      <w:r w:rsidRPr="00E077B8">
        <w:rPr>
          <w:sz w:val="26"/>
          <w:szCs w:val="26"/>
        </w:rPr>
        <w:t>;</w:t>
      </w:r>
      <w:r w:rsidRPr="00E077B8">
        <w:rPr>
          <w:sz w:val="26"/>
          <w:szCs w:val="26"/>
        </w:rPr>
        <w:br/>
      </w:r>
      <w:r w:rsidRPr="00E077B8">
        <w:rPr>
          <w:sz w:val="26"/>
          <w:szCs w:val="26"/>
        </w:rPr>
        <w:br/>
        <w:t>Член организационного комитета - Фрас Юрий Александрович - общие вопросы, контактный телефон, моб.</w:t>
      </w:r>
      <w:r w:rsidRPr="00E077B8">
        <w:rPr>
          <w:rStyle w:val="a4"/>
          <w:sz w:val="26"/>
          <w:szCs w:val="26"/>
        </w:rPr>
        <w:t> 8-910-911-31-31</w:t>
      </w:r>
      <w:r w:rsidRPr="00E077B8">
        <w:rPr>
          <w:sz w:val="26"/>
          <w:szCs w:val="26"/>
        </w:rPr>
        <w:t>  </w:t>
      </w:r>
      <w:r w:rsidRPr="00E077B8">
        <w:rPr>
          <w:sz w:val="26"/>
          <w:szCs w:val="26"/>
        </w:rPr>
        <w:br/>
      </w:r>
      <w:r w:rsidRPr="00E077B8">
        <w:rPr>
          <w:sz w:val="26"/>
          <w:szCs w:val="26"/>
        </w:rPr>
        <w:br/>
        <w:t>Другие контактные телефоны:</w:t>
      </w:r>
      <w:r w:rsidRPr="00E077B8">
        <w:rPr>
          <w:sz w:val="26"/>
          <w:szCs w:val="26"/>
        </w:rPr>
        <w:br/>
        <w:t>Орешин Игорь Анатольевич (главный судья), моб. </w:t>
      </w:r>
      <w:r w:rsidRPr="00E077B8">
        <w:rPr>
          <w:rStyle w:val="a4"/>
          <w:sz w:val="26"/>
          <w:szCs w:val="26"/>
        </w:rPr>
        <w:t>8-910-912-37-02</w:t>
      </w:r>
      <w:r w:rsidRPr="00E077B8">
        <w:rPr>
          <w:sz w:val="26"/>
          <w:szCs w:val="26"/>
        </w:rPr>
        <w:t>.</w:t>
      </w:r>
      <w:r w:rsidRPr="00E077B8">
        <w:rPr>
          <w:sz w:val="26"/>
          <w:szCs w:val="26"/>
        </w:rPr>
        <w:br/>
        <w:t>Дежурный телефон Спортшколы: </w:t>
      </w:r>
      <w:r w:rsidRPr="00E077B8">
        <w:rPr>
          <w:rStyle w:val="a4"/>
          <w:sz w:val="26"/>
          <w:szCs w:val="26"/>
        </w:rPr>
        <w:t>8 (484) 393-30-05</w:t>
      </w:r>
      <w:r w:rsidRPr="00E077B8">
        <w:rPr>
          <w:sz w:val="26"/>
          <w:szCs w:val="26"/>
        </w:rPr>
        <w:t>.</w:t>
      </w:r>
    </w:p>
    <w:p w:rsidR="00E33161" w:rsidRPr="00E077B8" w:rsidRDefault="006144C7" w:rsidP="00E077B8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E077B8">
        <w:rPr>
          <w:sz w:val="26"/>
          <w:szCs w:val="26"/>
        </w:rPr>
        <w:t>Команды, не подтвердившие своё участие до 21.00 час. 15 ноября 201</w:t>
      </w:r>
      <w:r w:rsidR="001224D7" w:rsidRPr="00E077B8">
        <w:rPr>
          <w:sz w:val="26"/>
          <w:szCs w:val="26"/>
        </w:rPr>
        <w:t>9</w:t>
      </w:r>
      <w:r w:rsidRPr="00E077B8">
        <w:rPr>
          <w:sz w:val="26"/>
          <w:szCs w:val="26"/>
        </w:rPr>
        <w:t xml:space="preserve"> года, по электронной почте: </w:t>
      </w:r>
      <w:hyperlink r:id="rId6" w:history="1">
        <w:r w:rsidRPr="00E077B8">
          <w:rPr>
            <w:rStyle w:val="a5"/>
            <w:b/>
            <w:bCs/>
            <w:color w:val="auto"/>
            <w:sz w:val="26"/>
            <w:szCs w:val="26"/>
          </w:rPr>
          <w:t>otvv40@mail.ru</w:t>
        </w:r>
      </w:hyperlink>
      <w:r w:rsidRPr="00E077B8">
        <w:rPr>
          <w:sz w:val="26"/>
          <w:szCs w:val="26"/>
        </w:rPr>
        <w:t>, к участию в соревнованиях не допускаются.</w:t>
      </w:r>
    </w:p>
    <w:sectPr w:rsidR="00E33161" w:rsidRPr="00E077B8" w:rsidSect="001224D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C7"/>
    <w:rsid w:val="001224D7"/>
    <w:rsid w:val="0014502F"/>
    <w:rsid w:val="00482DA3"/>
    <w:rsid w:val="00575CF3"/>
    <w:rsid w:val="005F2A6F"/>
    <w:rsid w:val="006144C7"/>
    <w:rsid w:val="00A230F4"/>
    <w:rsid w:val="00B045C1"/>
    <w:rsid w:val="00B51B7C"/>
    <w:rsid w:val="00B66994"/>
    <w:rsid w:val="00BF1191"/>
    <w:rsid w:val="00D0691D"/>
    <w:rsid w:val="00D070B5"/>
    <w:rsid w:val="00E077B8"/>
    <w:rsid w:val="00E32C3A"/>
    <w:rsid w:val="00E33161"/>
    <w:rsid w:val="00EF5B36"/>
    <w:rsid w:val="00F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789E-15F7-49D3-A31D-41CAF0B3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4C7"/>
    <w:rPr>
      <w:b/>
      <w:bCs/>
    </w:rPr>
  </w:style>
  <w:style w:type="character" w:styleId="a5">
    <w:name w:val="Hyperlink"/>
    <w:basedOn w:val="a0"/>
    <w:uiPriority w:val="99"/>
    <w:semiHidden/>
    <w:unhideWhenUsed/>
    <w:rsid w:val="006144C7"/>
    <w:rPr>
      <w:color w:val="0000FF"/>
      <w:u w:val="single"/>
    </w:rPr>
  </w:style>
  <w:style w:type="character" w:styleId="a6">
    <w:name w:val="Emphasis"/>
    <w:basedOn w:val="a0"/>
    <w:uiPriority w:val="20"/>
    <w:qFormat/>
    <w:rsid w:val="006144C7"/>
    <w:rPr>
      <w:i/>
      <w:iCs/>
    </w:rPr>
  </w:style>
  <w:style w:type="paragraph" w:styleId="a7">
    <w:name w:val="No Spacing"/>
    <w:uiPriority w:val="1"/>
    <w:qFormat/>
    <w:rsid w:val="00B51B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0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tvv40@mail.ru/" TargetMode="External"/><Relationship Id="rId5" Type="http://schemas.openxmlformats.org/officeDocument/2006/relationships/hyperlink" Target="http://otvv40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FCD1-A8D8-4FE3-AF7C-F271DF9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2019-10-08T05:20:00Z</cp:lastPrinted>
  <dcterms:created xsi:type="dcterms:W3CDTF">2019-10-08T08:10:00Z</dcterms:created>
  <dcterms:modified xsi:type="dcterms:W3CDTF">2019-10-08T08:10:00Z</dcterms:modified>
</cp:coreProperties>
</file>