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2E" w:rsidRPr="00BD0570" w:rsidRDefault="00B43A2E" w:rsidP="00B43A2E">
      <w:pPr>
        <w:jc w:val="right"/>
        <w:rPr>
          <w:b w:val="0"/>
          <w:bCs/>
          <w:szCs w:val="26"/>
        </w:rPr>
      </w:pPr>
      <w:r w:rsidRPr="00BD0570">
        <w:rPr>
          <w:b w:val="0"/>
          <w:bCs/>
          <w:szCs w:val="26"/>
        </w:rPr>
        <w:t>Приложение к Постановлению</w:t>
      </w:r>
    </w:p>
    <w:p w:rsidR="00B43A2E" w:rsidRPr="00BD0570" w:rsidRDefault="00B43A2E" w:rsidP="00B43A2E">
      <w:pPr>
        <w:jc w:val="right"/>
        <w:rPr>
          <w:b w:val="0"/>
          <w:bCs/>
          <w:szCs w:val="26"/>
        </w:rPr>
      </w:pPr>
      <w:r w:rsidRPr="00BD0570">
        <w:rPr>
          <w:b w:val="0"/>
          <w:bCs/>
          <w:szCs w:val="26"/>
        </w:rPr>
        <w:tab/>
      </w:r>
      <w:r w:rsidRPr="00BD0570">
        <w:rPr>
          <w:b w:val="0"/>
          <w:bCs/>
          <w:szCs w:val="26"/>
        </w:rPr>
        <w:tab/>
      </w:r>
      <w:r w:rsidRPr="00BD0570">
        <w:rPr>
          <w:b w:val="0"/>
          <w:bCs/>
          <w:szCs w:val="26"/>
        </w:rPr>
        <w:tab/>
      </w:r>
      <w:r w:rsidRPr="00BD0570">
        <w:rPr>
          <w:b w:val="0"/>
          <w:bCs/>
          <w:szCs w:val="26"/>
        </w:rPr>
        <w:tab/>
      </w:r>
      <w:r w:rsidRPr="00BD0570">
        <w:rPr>
          <w:b w:val="0"/>
          <w:bCs/>
          <w:szCs w:val="26"/>
        </w:rPr>
        <w:tab/>
      </w:r>
      <w:r w:rsidRPr="00BD0570">
        <w:rPr>
          <w:b w:val="0"/>
          <w:bCs/>
          <w:szCs w:val="26"/>
        </w:rPr>
        <w:tab/>
      </w:r>
      <w:r w:rsidRPr="00BD0570">
        <w:rPr>
          <w:b w:val="0"/>
          <w:bCs/>
          <w:szCs w:val="26"/>
        </w:rPr>
        <w:tab/>
      </w:r>
      <w:r w:rsidRPr="00BD0570">
        <w:rPr>
          <w:b w:val="0"/>
          <w:bCs/>
          <w:szCs w:val="26"/>
        </w:rPr>
        <w:tab/>
        <w:t>Администрации города</w:t>
      </w:r>
    </w:p>
    <w:p w:rsidR="00B43A2E" w:rsidRPr="00BD0570" w:rsidRDefault="00B43A2E" w:rsidP="00B43A2E">
      <w:pPr>
        <w:ind w:firstLine="851"/>
        <w:jc w:val="right"/>
        <w:outlineLvl w:val="0"/>
        <w:rPr>
          <w:b w:val="0"/>
          <w:szCs w:val="26"/>
          <w:u w:val="single"/>
        </w:rPr>
      </w:pPr>
      <w:r>
        <w:rPr>
          <w:b w:val="0"/>
          <w:bCs/>
          <w:szCs w:val="26"/>
          <w:u w:val="single"/>
        </w:rPr>
        <w:t>17.04.2023</w:t>
      </w:r>
      <w:r>
        <w:rPr>
          <w:b w:val="0"/>
          <w:bCs/>
          <w:szCs w:val="26"/>
        </w:rPr>
        <w:t xml:space="preserve"> № </w:t>
      </w:r>
      <w:r>
        <w:rPr>
          <w:b w:val="0"/>
          <w:bCs/>
          <w:szCs w:val="26"/>
          <w:u w:val="single"/>
        </w:rPr>
        <w:t>851-п</w:t>
      </w:r>
      <w:r w:rsidRPr="00BD0570">
        <w:rPr>
          <w:b w:val="0"/>
          <w:bCs/>
          <w:szCs w:val="26"/>
        </w:rPr>
        <w:t xml:space="preserve">                                                                </w:t>
      </w:r>
    </w:p>
    <w:p w:rsidR="00B43A2E" w:rsidRDefault="00B43A2E" w:rsidP="00B43A2E">
      <w:pPr>
        <w:ind w:firstLine="851"/>
        <w:jc w:val="both"/>
        <w:rPr>
          <w:b w:val="0"/>
          <w:szCs w:val="26"/>
        </w:rPr>
      </w:pPr>
    </w:p>
    <w:p w:rsidR="00B43A2E" w:rsidRDefault="00B43A2E" w:rsidP="00B43A2E">
      <w:pPr>
        <w:ind w:left="142" w:firstLine="709"/>
        <w:jc w:val="center"/>
        <w:rPr>
          <w:b w:val="0"/>
          <w:szCs w:val="26"/>
        </w:rPr>
      </w:pPr>
      <w:r w:rsidRPr="00BD0570">
        <w:rPr>
          <w:b w:val="0"/>
          <w:szCs w:val="26"/>
        </w:rPr>
        <w:t>ПЕРЕЧЕНЬ земельных участков, подлежащих изъятию для муниципальных нужд</w:t>
      </w:r>
      <w:r>
        <w:rPr>
          <w:b w:val="0"/>
          <w:szCs w:val="26"/>
        </w:rPr>
        <w:t>, с целью строительства автодорог на территории жилого района «</w:t>
      </w:r>
      <w:proofErr w:type="spellStart"/>
      <w:r>
        <w:rPr>
          <w:b w:val="0"/>
          <w:szCs w:val="26"/>
        </w:rPr>
        <w:t>Заовражье</w:t>
      </w:r>
      <w:proofErr w:type="spellEnd"/>
      <w:r>
        <w:rPr>
          <w:b w:val="0"/>
          <w:szCs w:val="26"/>
        </w:rPr>
        <w:t>» в г. Обнинске (улица Славского, бульвар Антоненко).</w:t>
      </w:r>
    </w:p>
    <w:p w:rsidR="00B43A2E" w:rsidRPr="00BD0570" w:rsidRDefault="00B43A2E" w:rsidP="00B43A2E">
      <w:pPr>
        <w:jc w:val="center"/>
        <w:rPr>
          <w:b w:val="0"/>
          <w:szCs w:val="26"/>
        </w:rPr>
      </w:pPr>
      <w:r w:rsidRPr="00BD0570">
        <w:rPr>
          <w:b w:val="0"/>
          <w:szCs w:val="26"/>
        </w:rPr>
        <w:t xml:space="preserve"> 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97"/>
        <w:gridCol w:w="1617"/>
        <w:gridCol w:w="1559"/>
        <w:gridCol w:w="1985"/>
        <w:gridCol w:w="1843"/>
        <w:gridCol w:w="3260"/>
        <w:gridCol w:w="1559"/>
      </w:tblGrid>
      <w:tr w:rsidR="00B43A2E" w:rsidRPr="00BD0570" w:rsidTr="00502D09">
        <w:tc>
          <w:tcPr>
            <w:tcW w:w="964" w:type="dxa"/>
            <w:shd w:val="clear" w:color="auto" w:fill="auto"/>
            <w:vAlign w:val="center"/>
          </w:tcPr>
          <w:p w:rsidR="00B43A2E" w:rsidRPr="00EC191F" w:rsidRDefault="00B43A2E" w:rsidP="00502D09">
            <w:pPr>
              <w:spacing w:before="60" w:after="60"/>
              <w:ind w:left="33" w:hanging="33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C191F">
              <w:rPr>
                <w:b w:val="0"/>
                <w:sz w:val="24"/>
                <w:szCs w:val="24"/>
              </w:rPr>
              <w:t>п</w:t>
            </w:r>
            <w:proofErr w:type="gramEnd"/>
            <w:r w:rsidRPr="00EC191F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 xml:space="preserve">Кадастровый номер земельного участка, подлежащего изъятию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площадь земельного участка, подлежащая изъятию, (</w:t>
            </w:r>
            <w:proofErr w:type="spellStart"/>
            <w:r w:rsidRPr="00EC191F">
              <w:rPr>
                <w:b w:val="0"/>
                <w:sz w:val="24"/>
                <w:szCs w:val="24"/>
              </w:rPr>
              <w:t>кв</w:t>
            </w:r>
            <w:proofErr w:type="gramStart"/>
            <w:r w:rsidRPr="00EC191F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 w:rsidRPr="00EC191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Правообладатель земельного участка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3A2E" w:rsidRPr="00EC191F" w:rsidRDefault="00B43A2E" w:rsidP="00502D09">
            <w:pPr>
              <w:spacing w:before="60" w:after="60"/>
              <w:ind w:left="33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A2E" w:rsidRPr="00EC191F" w:rsidRDefault="00B43A2E" w:rsidP="00502D09">
            <w:pPr>
              <w:spacing w:before="60" w:after="60"/>
              <w:ind w:right="34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Реквизиты регистрации права собственности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Объекты недвижимого имущества на земельном участке, не подлежащие изъятию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Сервитуты/</w:t>
            </w:r>
          </w:p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публичные сервитуты</w:t>
            </w:r>
          </w:p>
        </w:tc>
      </w:tr>
      <w:tr w:rsidR="00B43A2E" w:rsidRPr="00BD0570" w:rsidTr="00502D09">
        <w:tc>
          <w:tcPr>
            <w:tcW w:w="964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ind w:left="317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097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40:27:030401:389</w:t>
            </w:r>
          </w:p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1908</w:t>
            </w:r>
          </w:p>
        </w:tc>
        <w:tc>
          <w:tcPr>
            <w:tcW w:w="1559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Акционерное общество «Строительное управление № 155»</w:t>
            </w:r>
          </w:p>
        </w:tc>
        <w:tc>
          <w:tcPr>
            <w:tcW w:w="1985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Для жилой застройки</w:t>
            </w:r>
          </w:p>
        </w:tc>
        <w:tc>
          <w:tcPr>
            <w:tcW w:w="1843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40-40-11/012/2014-105 от 12.02.2014</w:t>
            </w:r>
          </w:p>
        </w:tc>
        <w:tc>
          <w:tcPr>
            <w:tcW w:w="3260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sz w:val="24"/>
                <w:szCs w:val="24"/>
              </w:rPr>
              <w:t xml:space="preserve">40:27:000000:306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EC191F">
              <w:rPr>
                <w:b w:val="0"/>
                <w:sz w:val="24"/>
                <w:szCs w:val="24"/>
              </w:rPr>
              <w:t>н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азначение: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 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 электроэнергетики. </w:t>
            </w:r>
          </w:p>
          <w:p w:rsidR="00B43A2E" w:rsidRPr="00EC191F" w:rsidRDefault="00B43A2E" w:rsidP="00502D09">
            <w:pPr>
              <w:spacing w:before="60" w:after="60"/>
              <w:jc w:val="both"/>
              <w:rPr>
                <w:b w:val="0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sz w:val="24"/>
                <w:szCs w:val="24"/>
              </w:rPr>
              <w:t>40:27:030401:9836 н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азначение:       сооружения канализации. </w:t>
            </w:r>
          </w:p>
          <w:p w:rsidR="00B43A2E" w:rsidRPr="00EC191F" w:rsidRDefault="00B43A2E" w:rsidP="00502D09">
            <w:pPr>
              <w:spacing w:before="60" w:after="60"/>
              <w:jc w:val="both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bCs/>
                <w:sz w:val="24"/>
                <w:szCs w:val="24"/>
                <w:shd w:val="clear" w:color="auto" w:fill="FFFFFF"/>
              </w:rPr>
              <w:t>40:27:030401:9845</w:t>
            </w:r>
            <w:r w:rsidRPr="00EC191F">
              <w:rPr>
                <w:b w:val="0"/>
                <w:sz w:val="24"/>
                <w:szCs w:val="24"/>
              </w:rPr>
              <w:t xml:space="preserve"> назначение:         сооружения электроэнергетики. </w:t>
            </w:r>
          </w:p>
        </w:tc>
        <w:tc>
          <w:tcPr>
            <w:tcW w:w="1559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ind w:left="34" w:hanging="34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отсутствуют</w:t>
            </w:r>
          </w:p>
        </w:tc>
      </w:tr>
      <w:tr w:rsidR="00B43A2E" w:rsidRPr="00BD0570" w:rsidTr="00502D09">
        <w:tc>
          <w:tcPr>
            <w:tcW w:w="964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ind w:left="317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097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40:27:030401:2664</w:t>
            </w:r>
          </w:p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50071</w:t>
            </w:r>
          </w:p>
        </w:tc>
        <w:tc>
          <w:tcPr>
            <w:tcW w:w="1559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Акционерное общество «Строительное управление № 155»</w:t>
            </w:r>
          </w:p>
        </w:tc>
        <w:tc>
          <w:tcPr>
            <w:tcW w:w="1985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Для жилой застройки</w:t>
            </w:r>
          </w:p>
        </w:tc>
        <w:tc>
          <w:tcPr>
            <w:tcW w:w="1843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40:27:030401:2664-40/011/2018-1 от 05.07.2018</w:t>
            </w:r>
          </w:p>
        </w:tc>
        <w:tc>
          <w:tcPr>
            <w:tcW w:w="3260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sz w:val="24"/>
                <w:szCs w:val="24"/>
              </w:rPr>
              <w:t xml:space="preserve">40:27:000000:306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C191F">
              <w:rPr>
                <w:b w:val="0"/>
                <w:sz w:val="24"/>
                <w:szCs w:val="24"/>
              </w:rPr>
              <w:t>н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 электроэнергетики.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40:27:030401:2638 назначение: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 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электроэнергетики. </w:t>
            </w:r>
          </w:p>
          <w:p w:rsidR="00B43A2E" w:rsidRPr="00EC191F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40:27:030401:3700 назначение: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 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канализации.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40:27:030401:3702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трубопроводного транспорта. </w:t>
            </w:r>
          </w:p>
          <w:p w:rsidR="00B43A2E" w:rsidRPr="00EC191F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 xml:space="preserve">40:27:030401:3708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электроэнергетики. </w:t>
            </w:r>
          </w:p>
          <w:p w:rsidR="00B43A2E" w:rsidRPr="00EC191F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40:27:030401:4410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канализации. </w:t>
            </w:r>
          </w:p>
          <w:p w:rsidR="00B43A2E" w:rsidRPr="00EC191F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40:27:030401:4740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трубопроводного транспорта.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40:27:030401:4761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гидротехнические.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40:27:030401:4765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гидротехнические.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40:27:030401:4763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гидротехнические.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40:27:030401:4762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гидротехнические.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40:27:030401:4764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канализации.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40:27:030401:8801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электроэнергетики.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40:27:030401:8800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канализации.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40:27:030401:9820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коммунального хозяйства. </w:t>
            </w:r>
          </w:p>
          <w:p w:rsidR="00B43A2E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40:27:030401:9831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 xml:space="preserve">канализации. </w:t>
            </w:r>
          </w:p>
          <w:p w:rsidR="00B43A2E" w:rsidRPr="00EC191F" w:rsidRDefault="00B43A2E" w:rsidP="00502D09">
            <w:pPr>
              <w:spacing w:before="60" w:after="60"/>
              <w:ind w:right="34"/>
              <w:jc w:val="both"/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40:27:030401:9830 назначение: </w:t>
            </w:r>
            <w:r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>с</w:t>
            </w:r>
            <w:r w:rsidRPr="00EC191F">
              <w:rPr>
                <w:b w:val="0"/>
                <w:bCs/>
                <w:color w:val="343434"/>
                <w:sz w:val="24"/>
                <w:szCs w:val="24"/>
                <w:shd w:val="clear" w:color="auto" w:fill="FFFFFF"/>
              </w:rPr>
              <w:t xml:space="preserve">ооружения коммунального хозяйства. </w:t>
            </w:r>
          </w:p>
          <w:p w:rsidR="00B43A2E" w:rsidRPr="00EC191F" w:rsidRDefault="00B43A2E" w:rsidP="00502D09">
            <w:pPr>
              <w:spacing w:before="60" w:after="60"/>
              <w:ind w:right="34"/>
              <w:jc w:val="both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bCs/>
                <w:sz w:val="24"/>
                <w:szCs w:val="24"/>
                <w:shd w:val="clear" w:color="auto" w:fill="FFFFFF"/>
              </w:rPr>
              <w:t>40:27:030401:9845</w:t>
            </w:r>
            <w:r w:rsidRPr="00EC191F">
              <w:rPr>
                <w:b w:val="0"/>
                <w:sz w:val="24"/>
                <w:szCs w:val="24"/>
              </w:rPr>
              <w:t xml:space="preserve"> назначение: сооружения электроэнергетики. </w:t>
            </w:r>
          </w:p>
          <w:p w:rsidR="00B43A2E" w:rsidRPr="00EC191F" w:rsidRDefault="00B43A2E" w:rsidP="00502D09">
            <w:pPr>
              <w:spacing w:before="60" w:after="60"/>
              <w:ind w:right="34"/>
              <w:jc w:val="both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 xml:space="preserve">40:27:030401:9846 назначение: </w:t>
            </w:r>
            <w:r>
              <w:rPr>
                <w:b w:val="0"/>
                <w:sz w:val="24"/>
                <w:szCs w:val="24"/>
              </w:rPr>
              <w:t>с</w:t>
            </w:r>
            <w:r w:rsidRPr="00EC191F">
              <w:rPr>
                <w:b w:val="0"/>
                <w:sz w:val="24"/>
                <w:szCs w:val="24"/>
              </w:rPr>
              <w:t xml:space="preserve">ооружения канализации. </w:t>
            </w:r>
          </w:p>
        </w:tc>
        <w:tc>
          <w:tcPr>
            <w:tcW w:w="1559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lastRenderedPageBreak/>
              <w:t>отсутствуют</w:t>
            </w:r>
          </w:p>
        </w:tc>
      </w:tr>
      <w:tr w:rsidR="00B43A2E" w:rsidRPr="00BD0570" w:rsidTr="00502D09">
        <w:tc>
          <w:tcPr>
            <w:tcW w:w="964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ind w:left="317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7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40:27:030401:2665</w:t>
            </w:r>
          </w:p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14432</w:t>
            </w:r>
          </w:p>
        </w:tc>
        <w:tc>
          <w:tcPr>
            <w:tcW w:w="1559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Акционерное общество «Строительное управление № 155»</w:t>
            </w:r>
          </w:p>
        </w:tc>
        <w:tc>
          <w:tcPr>
            <w:tcW w:w="1985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Для жилой застройки</w:t>
            </w:r>
          </w:p>
        </w:tc>
        <w:tc>
          <w:tcPr>
            <w:tcW w:w="1843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40:27:030401:2665-40/011/2018-1 от 05.07.2018</w:t>
            </w:r>
          </w:p>
        </w:tc>
        <w:tc>
          <w:tcPr>
            <w:tcW w:w="3260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jc w:val="both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C191F">
              <w:rPr>
                <w:b w:val="0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B43A2E" w:rsidRPr="00EC191F" w:rsidRDefault="00B43A2E" w:rsidP="00502D09">
            <w:pPr>
              <w:spacing w:before="60" w:after="60"/>
              <w:ind w:left="34"/>
              <w:jc w:val="center"/>
              <w:rPr>
                <w:b w:val="0"/>
                <w:sz w:val="24"/>
                <w:szCs w:val="24"/>
              </w:rPr>
            </w:pPr>
            <w:r w:rsidRPr="00EC191F">
              <w:rPr>
                <w:b w:val="0"/>
                <w:sz w:val="24"/>
                <w:szCs w:val="24"/>
              </w:rPr>
              <w:t>отсутствуют</w:t>
            </w:r>
          </w:p>
        </w:tc>
      </w:tr>
    </w:tbl>
    <w:p w:rsidR="00B43A2E" w:rsidRPr="00BD0570" w:rsidRDefault="00B43A2E" w:rsidP="00B43A2E">
      <w:pPr>
        <w:rPr>
          <w:b w:val="0"/>
          <w:sz w:val="18"/>
          <w:szCs w:val="18"/>
        </w:rPr>
      </w:pPr>
    </w:p>
    <w:p w:rsidR="00B43A2E" w:rsidRPr="00BD0570" w:rsidRDefault="00B43A2E" w:rsidP="00B43A2E">
      <w:pPr>
        <w:rPr>
          <w:b w:val="0"/>
        </w:rPr>
      </w:pPr>
    </w:p>
    <w:p w:rsidR="0041711A" w:rsidRDefault="0041711A">
      <w:bookmarkStart w:id="0" w:name="_GoBack"/>
      <w:bookmarkEnd w:id="0"/>
    </w:p>
    <w:sectPr w:rsidR="0041711A" w:rsidSect="004E2F1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2E"/>
    <w:rsid w:val="0041711A"/>
    <w:rsid w:val="00B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2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2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2023-04-18T18:10:00Z</dcterms:created>
  <dcterms:modified xsi:type="dcterms:W3CDTF">2023-04-18T18:11:00Z</dcterms:modified>
</cp:coreProperties>
</file>