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1B" w:rsidRPr="00A56A8E" w:rsidRDefault="00ED291B" w:rsidP="00ED291B">
      <w:pPr>
        <w:jc w:val="center"/>
      </w:pPr>
      <w:r>
        <w:rPr>
          <w:noProof/>
        </w:rPr>
        <w:drawing>
          <wp:inline distT="0" distB="0" distL="0" distR="0">
            <wp:extent cx="609600" cy="714375"/>
            <wp:effectExtent l="0" t="0" r="0" b="0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91B" w:rsidRPr="00ED291B" w:rsidRDefault="00ED291B" w:rsidP="00ED29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291B">
        <w:rPr>
          <w:rFonts w:ascii="Times New Roman" w:hAnsi="Times New Roman" w:cs="Times New Roman"/>
          <w:sz w:val="24"/>
          <w:szCs w:val="24"/>
        </w:rPr>
        <w:t>ОБНИНСКОЕ ГОРОДСКОЕ СОБРАНИЕ</w:t>
      </w:r>
    </w:p>
    <w:p w:rsidR="00ED291B" w:rsidRPr="00ED291B" w:rsidRDefault="00ED291B" w:rsidP="00ED29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291B">
        <w:rPr>
          <w:rFonts w:ascii="Times New Roman" w:hAnsi="Times New Roman" w:cs="Times New Roman"/>
          <w:sz w:val="24"/>
          <w:szCs w:val="24"/>
        </w:rPr>
        <w:t>ГОРОДСКОГО ОКРУГА «ГОРОД ОБНИНСК»</w:t>
      </w:r>
    </w:p>
    <w:p w:rsidR="00ED291B" w:rsidRPr="00F14DB5" w:rsidRDefault="00ED291B" w:rsidP="00ED291B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 w:rsidRPr="00F14DB5">
        <w:rPr>
          <w:rFonts w:ascii="Times New Roman" w:hAnsi="Times New Roman" w:cs="Times New Roman"/>
          <w:sz w:val="32"/>
          <w:szCs w:val="32"/>
        </w:rPr>
        <w:t>проект</w:t>
      </w:r>
    </w:p>
    <w:p w:rsidR="00ED291B" w:rsidRPr="00ED291B" w:rsidRDefault="00ED291B" w:rsidP="00ED29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291B">
        <w:rPr>
          <w:rFonts w:ascii="Times New Roman" w:hAnsi="Times New Roman" w:cs="Times New Roman"/>
          <w:sz w:val="24"/>
          <w:szCs w:val="24"/>
        </w:rPr>
        <w:t>РЕШЕНИЕ № __________</w:t>
      </w:r>
    </w:p>
    <w:p w:rsidR="00ED291B" w:rsidRPr="00ED291B" w:rsidRDefault="00ED291B" w:rsidP="00ED29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D291B" w:rsidRPr="00ED291B" w:rsidRDefault="00ED291B" w:rsidP="00ED29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D291B" w:rsidRPr="00ED291B" w:rsidRDefault="00ED291B" w:rsidP="00ED29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291B">
        <w:rPr>
          <w:rFonts w:ascii="Times New Roman" w:hAnsi="Times New Roman" w:cs="Times New Roman"/>
          <w:b w:val="0"/>
          <w:sz w:val="24"/>
          <w:szCs w:val="24"/>
        </w:rPr>
        <w:t>г. Обнинск                                                                                 «___» ___________201</w:t>
      </w:r>
      <w:r w:rsidR="001B2FD9">
        <w:rPr>
          <w:rFonts w:ascii="Times New Roman" w:hAnsi="Times New Roman" w:cs="Times New Roman"/>
          <w:b w:val="0"/>
          <w:sz w:val="24"/>
          <w:szCs w:val="24"/>
        </w:rPr>
        <w:t>7</w:t>
      </w:r>
      <w:r w:rsidRPr="00ED291B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ED291B" w:rsidRPr="00ED291B" w:rsidRDefault="00ED291B" w:rsidP="00ED29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068"/>
      </w:tblGrid>
      <w:tr w:rsidR="00ED291B" w:rsidRPr="00ED291B" w:rsidTr="00613658">
        <w:tc>
          <w:tcPr>
            <w:tcW w:w="4068" w:type="dxa"/>
            <w:shd w:val="clear" w:color="auto" w:fill="auto"/>
          </w:tcPr>
          <w:p w:rsidR="00ED291B" w:rsidRPr="00590DED" w:rsidRDefault="00ED291B" w:rsidP="00ED291B">
            <w:pPr>
              <w:tabs>
                <w:tab w:val="left" w:pos="5670"/>
              </w:tabs>
              <w:ind w:left="4395" w:hanging="4395"/>
              <w:rPr>
                <w:rFonts w:ascii="Times New Roman" w:hAnsi="Times New Roman"/>
                <w:sz w:val="22"/>
                <w:szCs w:val="22"/>
              </w:rPr>
            </w:pPr>
            <w:r w:rsidRPr="00590DED">
              <w:rPr>
                <w:rFonts w:ascii="Times New Roman" w:hAnsi="Times New Roman"/>
                <w:sz w:val="22"/>
                <w:szCs w:val="22"/>
              </w:rPr>
              <w:t xml:space="preserve">О </w:t>
            </w:r>
            <w:r w:rsidR="000E0961">
              <w:rPr>
                <w:rFonts w:ascii="Times New Roman" w:hAnsi="Times New Roman"/>
                <w:sz w:val="22"/>
                <w:szCs w:val="22"/>
              </w:rPr>
              <w:t>внесении изменени</w:t>
            </w:r>
            <w:r w:rsidR="003E7007">
              <w:rPr>
                <w:rFonts w:ascii="Times New Roman" w:hAnsi="Times New Roman"/>
                <w:sz w:val="22"/>
                <w:szCs w:val="22"/>
              </w:rPr>
              <w:t>й</w:t>
            </w:r>
            <w:r w:rsidR="000E0961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r w:rsidRPr="00590DED">
              <w:rPr>
                <w:rFonts w:ascii="Times New Roman" w:hAnsi="Times New Roman"/>
                <w:sz w:val="22"/>
                <w:szCs w:val="22"/>
              </w:rPr>
              <w:t>Положени</w:t>
            </w:r>
            <w:r w:rsidR="000E0961">
              <w:rPr>
                <w:rFonts w:ascii="Times New Roman" w:hAnsi="Times New Roman"/>
                <w:sz w:val="22"/>
                <w:szCs w:val="22"/>
              </w:rPr>
              <w:t>е</w:t>
            </w:r>
            <w:r w:rsidRPr="00590DED">
              <w:rPr>
                <w:rFonts w:ascii="Times New Roman" w:hAnsi="Times New Roman"/>
                <w:sz w:val="22"/>
                <w:szCs w:val="22"/>
              </w:rPr>
              <w:t xml:space="preserve"> о </w:t>
            </w:r>
          </w:p>
          <w:p w:rsidR="00ED291B" w:rsidRPr="00ED291B" w:rsidRDefault="00ED291B" w:rsidP="00743577">
            <w:pPr>
              <w:ind w:firstLine="0"/>
              <w:rPr>
                <w:rFonts w:ascii="Times New Roman" w:hAnsi="Times New Roman"/>
              </w:rPr>
            </w:pPr>
            <w:bookmarkStart w:id="0" w:name="_GoBack"/>
            <w:bookmarkEnd w:id="0"/>
            <w:r w:rsidRPr="00590DED">
              <w:rPr>
                <w:rFonts w:ascii="Times New Roman" w:hAnsi="Times New Roman"/>
                <w:sz w:val="22"/>
                <w:szCs w:val="22"/>
              </w:rPr>
              <w:t>предоставлении денежной компенсации расходов по оплате процентной ставки по кредиту, полученному для приобретения или строительства жилья или приобретения земельного участка под индивидуальное жилищное строительство</w:t>
            </w:r>
            <w:r w:rsidR="000E0961">
              <w:rPr>
                <w:rFonts w:ascii="Times New Roman" w:hAnsi="Times New Roman"/>
                <w:sz w:val="22"/>
                <w:szCs w:val="22"/>
              </w:rPr>
              <w:t>, утвержденное решением Обнинского городского Собрания от 28.10.2014 №13-61</w:t>
            </w:r>
            <w:r w:rsidR="00743577">
              <w:rPr>
                <w:rFonts w:ascii="Times New Roman" w:hAnsi="Times New Roman"/>
                <w:sz w:val="22"/>
                <w:szCs w:val="22"/>
              </w:rPr>
              <w:t xml:space="preserve"> (в редакции решения Обнинского городского Собрания от 28.06.2016 №13-14)</w:t>
            </w:r>
          </w:p>
        </w:tc>
      </w:tr>
    </w:tbl>
    <w:p w:rsidR="00ED291B" w:rsidRPr="00ED291B" w:rsidRDefault="00ED291B" w:rsidP="00ED291B">
      <w:pPr>
        <w:rPr>
          <w:rFonts w:ascii="Times New Roman" w:hAnsi="Times New Roman"/>
        </w:rPr>
      </w:pPr>
    </w:p>
    <w:p w:rsidR="00ED291B" w:rsidRPr="00ED291B" w:rsidRDefault="00CE0DC3" w:rsidP="008D6CDE">
      <w:pPr>
        <w:tabs>
          <w:tab w:val="left" w:pos="3402"/>
          <w:tab w:val="left" w:pos="9071"/>
        </w:tabs>
        <w:ind w:right="-1" w:firstLine="851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</w:t>
      </w:r>
      <w:r w:rsidR="00ED291B" w:rsidRPr="002F6B36">
        <w:rPr>
          <w:rFonts w:ascii="Times New Roman" w:hAnsi="Times New Roman"/>
        </w:rPr>
        <w:t xml:space="preserve">соответствии с частью 5 </w:t>
      </w:r>
      <w:hyperlink r:id="rId9" w:history="1">
        <w:r w:rsidR="00ED291B" w:rsidRPr="002F6B36">
          <w:rPr>
            <w:rFonts w:ascii="Times New Roman" w:hAnsi="Times New Roman"/>
          </w:rPr>
          <w:t>статьи</w:t>
        </w:r>
        <w:r w:rsidR="00637731">
          <w:rPr>
            <w:rFonts w:ascii="Times New Roman" w:hAnsi="Times New Roman"/>
          </w:rPr>
          <w:t xml:space="preserve"> </w:t>
        </w:r>
        <w:r w:rsidR="00ED291B" w:rsidRPr="002F6B36">
          <w:rPr>
            <w:rFonts w:ascii="Times New Roman" w:hAnsi="Times New Roman"/>
          </w:rPr>
          <w:t>2</w:t>
        </w:r>
      </w:hyperlink>
      <w:r w:rsidR="00ED291B" w:rsidRPr="002F6B36">
        <w:rPr>
          <w:rFonts w:ascii="Times New Roman" w:hAnsi="Times New Roman"/>
        </w:rPr>
        <w:t>0 Федерального закона № 131-ФЗ от 06.10.2003г</w:t>
      </w:r>
      <w:r w:rsidR="00ED291B">
        <w:rPr>
          <w:rFonts w:ascii="Times New Roman" w:hAnsi="Times New Roman"/>
        </w:rPr>
        <w:t>ода</w:t>
      </w:r>
      <w:r w:rsidR="00ED291B" w:rsidRPr="002F6B36">
        <w:rPr>
          <w:rFonts w:ascii="Times New Roman" w:hAnsi="Times New Roman"/>
        </w:rPr>
        <w:t xml:space="preserve"> «Об общих принципах организации местного самоуправления в Российской Федерации», ст</w:t>
      </w:r>
      <w:r w:rsidR="00ED291B">
        <w:rPr>
          <w:rFonts w:ascii="Times New Roman" w:hAnsi="Times New Roman"/>
        </w:rPr>
        <w:t>атьей</w:t>
      </w:r>
      <w:r w:rsidR="00ED291B" w:rsidRPr="002F6B36">
        <w:rPr>
          <w:rFonts w:ascii="Times New Roman" w:hAnsi="Times New Roman"/>
        </w:rPr>
        <w:t xml:space="preserve"> 28 Устава муниципального образования «Город Обнинск»</w:t>
      </w:r>
      <w:r>
        <w:rPr>
          <w:rFonts w:ascii="Times New Roman" w:hAnsi="Times New Roman"/>
        </w:rPr>
        <w:t>, в целях дальнейшей реализации подпрограммы «Жилье в кредит» муниципальной программы «Социальная поддержка населения города Обнинска»,</w:t>
      </w:r>
      <w:r w:rsidR="00ED291B" w:rsidRPr="002F6B36">
        <w:rPr>
          <w:rFonts w:ascii="Times New Roman" w:hAnsi="Times New Roman"/>
        </w:rPr>
        <w:t xml:space="preserve">  Обнинское городское Собрание</w:t>
      </w:r>
      <w:r w:rsidRPr="00CE0DC3">
        <w:rPr>
          <w:rFonts w:ascii="Times New Roman" w:hAnsi="Times New Roman"/>
        </w:rPr>
        <w:t xml:space="preserve"> </w:t>
      </w:r>
    </w:p>
    <w:p w:rsidR="00637731" w:rsidRDefault="00637731" w:rsidP="00ED291B">
      <w:pPr>
        <w:tabs>
          <w:tab w:val="left" w:pos="3402"/>
          <w:tab w:val="left" w:pos="9071"/>
        </w:tabs>
        <w:ind w:right="-1" w:firstLine="0"/>
        <w:rPr>
          <w:rFonts w:ascii="Times New Roman" w:hAnsi="Times New Roman"/>
          <w:b/>
        </w:rPr>
      </w:pPr>
    </w:p>
    <w:p w:rsidR="00ED291B" w:rsidRDefault="00ED291B" w:rsidP="00ED291B">
      <w:pPr>
        <w:tabs>
          <w:tab w:val="left" w:pos="3402"/>
          <w:tab w:val="left" w:pos="9071"/>
        </w:tabs>
        <w:ind w:right="-1" w:firstLine="0"/>
        <w:rPr>
          <w:rFonts w:ascii="Times New Roman" w:hAnsi="Times New Roman"/>
          <w:b/>
        </w:rPr>
      </w:pPr>
      <w:r w:rsidRPr="00ED291B">
        <w:rPr>
          <w:rFonts w:ascii="Times New Roman" w:hAnsi="Times New Roman"/>
          <w:b/>
        </w:rPr>
        <w:t>РЕШИЛО</w:t>
      </w:r>
      <w:r>
        <w:rPr>
          <w:rFonts w:ascii="Times New Roman" w:hAnsi="Times New Roman"/>
          <w:b/>
        </w:rPr>
        <w:t>:</w:t>
      </w:r>
    </w:p>
    <w:p w:rsidR="008D6CDE" w:rsidRPr="00ED291B" w:rsidRDefault="008D6CDE" w:rsidP="00ED291B">
      <w:pPr>
        <w:tabs>
          <w:tab w:val="left" w:pos="3402"/>
          <w:tab w:val="left" w:pos="9071"/>
        </w:tabs>
        <w:ind w:right="-1" w:firstLine="0"/>
        <w:rPr>
          <w:rFonts w:ascii="Times New Roman" w:hAnsi="Times New Roman"/>
        </w:rPr>
      </w:pPr>
    </w:p>
    <w:p w:rsidR="00ED291B" w:rsidRDefault="000E0961" w:rsidP="005B0B81">
      <w:pPr>
        <w:tabs>
          <w:tab w:val="left" w:pos="1134"/>
          <w:tab w:val="left" w:pos="9071"/>
        </w:tabs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Внести в </w:t>
      </w:r>
      <w:r w:rsidR="00ED291B">
        <w:rPr>
          <w:rFonts w:ascii="Times New Roman" w:hAnsi="Times New Roman"/>
        </w:rPr>
        <w:t>Положение о предоставлении денежной компенсации расходов по оплате процентной ставки по кредиту, полученному для приобретения или строительства жилья или приобретения земельного участка под индивидуальное жилищное строительство</w:t>
      </w:r>
      <w:r>
        <w:rPr>
          <w:rFonts w:ascii="Times New Roman" w:hAnsi="Times New Roman"/>
        </w:rPr>
        <w:t xml:space="preserve">, </w:t>
      </w:r>
      <w:r w:rsidR="00743577">
        <w:rPr>
          <w:rFonts w:ascii="Times New Roman" w:hAnsi="Times New Roman"/>
        </w:rPr>
        <w:t xml:space="preserve">утвержденное решением Обнинского городского </w:t>
      </w:r>
      <w:r w:rsidR="005D7BFE">
        <w:rPr>
          <w:rFonts w:ascii="Times New Roman" w:hAnsi="Times New Roman"/>
        </w:rPr>
        <w:t xml:space="preserve">Собрания от 28.10.2014 №13-61                  (в редакции решения Обнинского городского Собрания от 28.06.2016 №13-14) </w:t>
      </w:r>
      <w:r>
        <w:rPr>
          <w:rFonts w:ascii="Times New Roman" w:hAnsi="Times New Roman"/>
        </w:rPr>
        <w:t>следующ</w:t>
      </w:r>
      <w:r w:rsidR="005D7BFE">
        <w:rPr>
          <w:rFonts w:ascii="Times New Roman" w:hAnsi="Times New Roman"/>
        </w:rPr>
        <w:t>и</w:t>
      </w:r>
      <w:r>
        <w:rPr>
          <w:rFonts w:ascii="Times New Roman" w:hAnsi="Times New Roman"/>
        </w:rPr>
        <w:t>е изменени</w:t>
      </w:r>
      <w:r w:rsidR="005D7BFE">
        <w:rPr>
          <w:rFonts w:ascii="Times New Roman" w:hAnsi="Times New Roman"/>
        </w:rPr>
        <w:t>я</w:t>
      </w:r>
      <w:r>
        <w:rPr>
          <w:rFonts w:ascii="Times New Roman" w:hAnsi="Times New Roman"/>
        </w:rPr>
        <w:t>:</w:t>
      </w:r>
    </w:p>
    <w:p w:rsidR="00900B33" w:rsidRPr="00900B33" w:rsidRDefault="00900B33" w:rsidP="00900B33">
      <w:pPr>
        <w:pStyle w:val="a8"/>
        <w:tabs>
          <w:tab w:val="left" w:pos="0"/>
          <w:tab w:val="left" w:pos="1134"/>
        </w:tabs>
        <w:ind w:left="284" w:firstLine="567"/>
        <w:rPr>
          <w:rStyle w:val="af9"/>
          <w:rFonts w:ascii="Times New Roman" w:hAnsi="Times New Roman"/>
          <w:i w:val="0"/>
        </w:rPr>
      </w:pPr>
      <w:r w:rsidRPr="00900B33">
        <w:rPr>
          <w:rStyle w:val="af9"/>
          <w:rFonts w:ascii="Times New Roman" w:hAnsi="Times New Roman"/>
          <w:i w:val="0"/>
        </w:rPr>
        <w:t>1. Дополнить пункт 2.2 Положения словами:</w:t>
      </w:r>
    </w:p>
    <w:p w:rsidR="00900B33" w:rsidRPr="00900B33" w:rsidRDefault="00900B33" w:rsidP="00900B33">
      <w:pPr>
        <w:tabs>
          <w:tab w:val="left" w:pos="567"/>
        </w:tabs>
        <w:autoSpaceDE w:val="0"/>
        <w:autoSpaceDN w:val="0"/>
        <w:adjustRightInd w:val="0"/>
        <w:outlineLvl w:val="2"/>
        <w:rPr>
          <w:rFonts w:ascii="Times New Roman" w:hAnsi="Times New Roman"/>
        </w:rPr>
      </w:pPr>
      <w:r w:rsidRPr="00900B33">
        <w:rPr>
          <w:rFonts w:ascii="Times New Roman" w:hAnsi="Times New Roman"/>
        </w:rPr>
        <w:t>«2.2.2. Для граждан, относящихся к категории, указанной в подпункте 3 пункта 2.1 настоящего Положения, обязательными являются также следующие условия:</w:t>
      </w:r>
    </w:p>
    <w:p w:rsidR="00900B33" w:rsidRDefault="00900B33" w:rsidP="00F11952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</w:rPr>
      </w:pPr>
      <w:r w:rsidRPr="00900B33">
        <w:rPr>
          <w:rStyle w:val="af9"/>
          <w:rFonts w:ascii="Times New Roman" w:hAnsi="Times New Roman"/>
          <w:i w:val="0"/>
        </w:rPr>
        <w:t xml:space="preserve">работа одного из супругов </w:t>
      </w:r>
      <w:r w:rsidR="00A61015">
        <w:rPr>
          <w:rStyle w:val="af9"/>
          <w:rFonts w:ascii="Times New Roman" w:hAnsi="Times New Roman"/>
          <w:i w:val="0"/>
        </w:rPr>
        <w:t xml:space="preserve">на условиях полного рабочего времени </w:t>
      </w:r>
      <w:r w:rsidRPr="00900B33">
        <w:rPr>
          <w:rStyle w:val="af9"/>
          <w:rFonts w:ascii="Times New Roman" w:hAnsi="Times New Roman"/>
          <w:i w:val="0"/>
        </w:rPr>
        <w:t>в государственном или муниципальном бюджетном учреждении города Обнинска социальной направленности</w:t>
      </w:r>
      <w:r w:rsidR="00CF48C9">
        <w:rPr>
          <w:rStyle w:val="af9"/>
          <w:rFonts w:ascii="Times New Roman" w:hAnsi="Times New Roman"/>
          <w:i w:val="0"/>
        </w:rPr>
        <w:t xml:space="preserve"> (здравоохранение, образование, культура, спорт)</w:t>
      </w:r>
      <w:r w:rsidRPr="00900B33">
        <w:rPr>
          <w:rStyle w:val="af9"/>
          <w:rFonts w:ascii="Times New Roman" w:hAnsi="Times New Roman"/>
          <w:i w:val="0"/>
        </w:rPr>
        <w:t>;</w:t>
      </w:r>
      <w:r w:rsidRPr="00900B33">
        <w:rPr>
          <w:rFonts w:ascii="Times New Roman" w:hAnsi="Times New Roman"/>
        </w:rPr>
        <w:t xml:space="preserve"> </w:t>
      </w:r>
    </w:p>
    <w:p w:rsidR="00900B33" w:rsidRPr="00900B33" w:rsidRDefault="00900B33" w:rsidP="00F11952">
      <w:pPr>
        <w:numPr>
          <w:ilvl w:val="0"/>
          <w:numId w:val="9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iCs/>
        </w:rPr>
      </w:pPr>
      <w:r w:rsidRPr="00900B33">
        <w:rPr>
          <w:rFonts w:ascii="Times New Roman" w:hAnsi="Times New Roman"/>
        </w:rPr>
        <w:t>стаж работы в государственном или муниципальном бюджетном учреждении города Обнинска социальной направленности не менее  6 месяцев (</w:t>
      </w:r>
      <w:r w:rsidRPr="00900B33">
        <w:rPr>
          <w:rStyle w:val="af9"/>
          <w:rFonts w:ascii="Times New Roman" w:hAnsi="Times New Roman"/>
          <w:i w:val="0"/>
        </w:rPr>
        <w:t>на момент окончания заявочной кампании)</w:t>
      </w:r>
      <w:r w:rsidRPr="00900B33">
        <w:rPr>
          <w:rFonts w:ascii="Times New Roman" w:hAnsi="Times New Roman"/>
        </w:rPr>
        <w:t>;</w:t>
      </w:r>
    </w:p>
    <w:p w:rsidR="00900B33" w:rsidRPr="00900B33" w:rsidRDefault="00900B33" w:rsidP="00F11952">
      <w:pPr>
        <w:numPr>
          <w:ilvl w:val="0"/>
          <w:numId w:val="9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outlineLvl w:val="1"/>
        <w:rPr>
          <w:rStyle w:val="af9"/>
          <w:rFonts w:ascii="Times New Roman" w:hAnsi="Times New Roman"/>
          <w:i w:val="0"/>
        </w:rPr>
      </w:pPr>
      <w:r w:rsidRPr="00900B33">
        <w:rPr>
          <w:rFonts w:ascii="Times New Roman" w:hAnsi="Times New Roman"/>
        </w:rPr>
        <w:t xml:space="preserve">семья состоит </w:t>
      </w:r>
      <w:r w:rsidRPr="00900B33">
        <w:rPr>
          <w:rStyle w:val="af9"/>
          <w:rFonts w:ascii="Times New Roman" w:hAnsi="Times New Roman"/>
          <w:i w:val="0"/>
        </w:rPr>
        <w:t>на учете в качестве нуждающихся в улучшении жилищных условий по месту жительства в Администрации города Обнинска</w:t>
      </w:r>
      <w:r w:rsidRPr="00900B33">
        <w:rPr>
          <w:rFonts w:ascii="Times New Roman" w:hAnsi="Times New Roman"/>
        </w:rPr>
        <w:t xml:space="preserve">  не менее 1 года (</w:t>
      </w:r>
      <w:r w:rsidRPr="00900B33">
        <w:rPr>
          <w:rStyle w:val="af9"/>
          <w:rFonts w:ascii="Times New Roman" w:hAnsi="Times New Roman"/>
          <w:i w:val="0"/>
        </w:rPr>
        <w:t>на момент окончания заявочной кампании).</w:t>
      </w:r>
      <w:r>
        <w:rPr>
          <w:rStyle w:val="af9"/>
          <w:rFonts w:ascii="Times New Roman" w:hAnsi="Times New Roman"/>
          <w:i w:val="0"/>
        </w:rPr>
        <w:t>»</w:t>
      </w:r>
      <w:r w:rsidRPr="00900B33">
        <w:rPr>
          <w:rStyle w:val="af9"/>
          <w:rFonts w:ascii="Times New Roman" w:hAnsi="Times New Roman"/>
          <w:i w:val="0"/>
        </w:rPr>
        <w:t xml:space="preserve"> </w:t>
      </w:r>
    </w:p>
    <w:p w:rsidR="00900B33" w:rsidRDefault="00900B33" w:rsidP="00900B33">
      <w:pPr>
        <w:pStyle w:val="a8"/>
        <w:numPr>
          <w:ilvl w:val="0"/>
          <w:numId w:val="12"/>
        </w:numPr>
        <w:tabs>
          <w:tab w:val="left" w:pos="0"/>
          <w:tab w:val="left" w:pos="1134"/>
          <w:tab w:val="left" w:pos="1560"/>
        </w:tabs>
        <w:suppressAutoHyphens/>
        <w:ind w:left="0" w:firstLine="851"/>
        <w:rPr>
          <w:rStyle w:val="af9"/>
          <w:rFonts w:ascii="Times New Roman" w:hAnsi="Times New Roman"/>
          <w:i w:val="0"/>
        </w:rPr>
      </w:pPr>
      <w:r w:rsidRPr="00900B33">
        <w:rPr>
          <w:rStyle w:val="af9"/>
          <w:rFonts w:ascii="Times New Roman" w:hAnsi="Times New Roman"/>
          <w:i w:val="0"/>
        </w:rPr>
        <w:t xml:space="preserve">Дополнить 2 абзац пункта 3.3 Положения словами: </w:t>
      </w:r>
    </w:p>
    <w:p w:rsidR="00900B33" w:rsidRDefault="00900B33" w:rsidP="00900B33">
      <w:pPr>
        <w:pStyle w:val="a8"/>
        <w:tabs>
          <w:tab w:val="left" w:pos="0"/>
          <w:tab w:val="left" w:pos="1134"/>
          <w:tab w:val="left" w:pos="1560"/>
        </w:tabs>
        <w:suppressAutoHyphens/>
        <w:ind w:firstLine="0"/>
        <w:rPr>
          <w:rStyle w:val="af9"/>
          <w:rFonts w:ascii="Times New Roman" w:hAnsi="Times New Roman"/>
          <w:i w:val="0"/>
        </w:rPr>
      </w:pPr>
      <w:r w:rsidRPr="00900B33">
        <w:rPr>
          <w:rStyle w:val="af9"/>
          <w:rFonts w:ascii="Times New Roman" w:hAnsi="Times New Roman"/>
          <w:i w:val="0"/>
        </w:rPr>
        <w:t>«а также несовершеннолетние дети, находящиеся под опекой у граждан, при условии, что они будут собственниками приобретаемого жилого помещения в равных долях с другими членами семьи гражданина».</w:t>
      </w:r>
    </w:p>
    <w:p w:rsidR="00900B33" w:rsidRPr="00900B33" w:rsidRDefault="00900B33" w:rsidP="00900B33">
      <w:pPr>
        <w:pStyle w:val="a8"/>
        <w:tabs>
          <w:tab w:val="left" w:pos="0"/>
          <w:tab w:val="left" w:pos="1134"/>
          <w:tab w:val="left" w:pos="1560"/>
        </w:tabs>
        <w:suppressAutoHyphens/>
        <w:ind w:firstLine="0"/>
        <w:rPr>
          <w:rStyle w:val="af9"/>
          <w:rFonts w:ascii="Times New Roman" w:hAnsi="Times New Roman"/>
          <w:i w:val="0"/>
        </w:rPr>
      </w:pPr>
    </w:p>
    <w:p w:rsidR="00900B33" w:rsidRPr="00900B33" w:rsidRDefault="00900B33" w:rsidP="00900B33">
      <w:pPr>
        <w:pStyle w:val="a8"/>
        <w:numPr>
          <w:ilvl w:val="0"/>
          <w:numId w:val="12"/>
        </w:numPr>
        <w:tabs>
          <w:tab w:val="left" w:pos="0"/>
          <w:tab w:val="left" w:pos="1134"/>
        </w:tabs>
        <w:ind w:firstLine="349"/>
        <w:rPr>
          <w:rStyle w:val="af9"/>
          <w:rFonts w:ascii="Times New Roman" w:hAnsi="Times New Roman"/>
          <w:i w:val="0"/>
        </w:rPr>
      </w:pPr>
      <w:r w:rsidRPr="00900B33">
        <w:rPr>
          <w:rStyle w:val="af9"/>
          <w:rFonts w:ascii="Times New Roman" w:hAnsi="Times New Roman"/>
          <w:i w:val="0"/>
        </w:rPr>
        <w:lastRenderedPageBreak/>
        <w:t>Читать пункт 3.5 Положения в новой редакции:</w:t>
      </w:r>
    </w:p>
    <w:p w:rsidR="00900B33" w:rsidRPr="00900B33" w:rsidRDefault="00900B33" w:rsidP="00447127">
      <w:pPr>
        <w:pStyle w:val="a8"/>
        <w:tabs>
          <w:tab w:val="left" w:pos="0"/>
          <w:tab w:val="left" w:pos="1134"/>
        </w:tabs>
        <w:ind w:firstLine="567"/>
        <w:rPr>
          <w:rStyle w:val="af9"/>
          <w:rFonts w:ascii="Times New Roman" w:hAnsi="Times New Roman"/>
          <w:i w:val="0"/>
        </w:rPr>
      </w:pPr>
      <w:r w:rsidRPr="00900B33">
        <w:rPr>
          <w:rStyle w:val="af9"/>
          <w:rFonts w:ascii="Times New Roman" w:hAnsi="Times New Roman"/>
          <w:i w:val="0"/>
        </w:rPr>
        <w:t xml:space="preserve">«Весь период получения компенсации </w:t>
      </w:r>
      <w:r w:rsidRPr="00900B33">
        <w:rPr>
          <w:rFonts w:ascii="Times New Roman" w:hAnsi="Times New Roman"/>
        </w:rPr>
        <w:t>лицо, заключившее договор на получение компенсации и относящееся к категориям  граждан, указанным в подпунктах 1 и 2  пункта 2.1 настоящего Положения, обязано соответствовать категориям граждан, перечисленным в подпунктах 1 и 2  пункта  2.1 настоящего Положения, и условиям, указанным в подпункте 1 пункта 2.2.1 настоящего Положения, а лицо, заключившее договор на получение компенсации и относящееся к категории граждан, указанным в подпункте 3  пункта 2.1 настоящего Положения, обязано соответствовать условиям, указанным в подпункте 1 пункта 2.2.2 настоящего Положения»</w:t>
      </w:r>
      <w:r>
        <w:rPr>
          <w:rFonts w:ascii="Times New Roman" w:hAnsi="Times New Roman"/>
        </w:rPr>
        <w:t>.</w:t>
      </w:r>
    </w:p>
    <w:p w:rsidR="00900B33" w:rsidRDefault="00447127" w:rsidP="00900B33">
      <w:pPr>
        <w:pStyle w:val="a8"/>
        <w:numPr>
          <w:ilvl w:val="0"/>
          <w:numId w:val="12"/>
        </w:numPr>
        <w:tabs>
          <w:tab w:val="left" w:pos="0"/>
          <w:tab w:val="left" w:pos="1134"/>
        </w:tabs>
        <w:ind w:firstLine="349"/>
        <w:rPr>
          <w:rStyle w:val="af9"/>
          <w:rFonts w:ascii="Times New Roman" w:hAnsi="Times New Roman"/>
          <w:i w:val="0"/>
        </w:rPr>
      </w:pPr>
      <w:r>
        <w:rPr>
          <w:rStyle w:val="af9"/>
          <w:rFonts w:ascii="Times New Roman" w:hAnsi="Times New Roman"/>
          <w:i w:val="0"/>
        </w:rPr>
        <w:t xml:space="preserve">Исключить в подпункте 6 </w:t>
      </w:r>
      <w:r w:rsidR="00900B33" w:rsidRPr="00900B33">
        <w:rPr>
          <w:rStyle w:val="af9"/>
          <w:rFonts w:ascii="Times New Roman" w:hAnsi="Times New Roman"/>
          <w:i w:val="0"/>
        </w:rPr>
        <w:t>пункт</w:t>
      </w:r>
      <w:r>
        <w:rPr>
          <w:rStyle w:val="af9"/>
          <w:rFonts w:ascii="Times New Roman" w:hAnsi="Times New Roman"/>
          <w:i w:val="0"/>
        </w:rPr>
        <w:t>а</w:t>
      </w:r>
      <w:r w:rsidR="00900B33" w:rsidRPr="00900B33">
        <w:rPr>
          <w:rStyle w:val="af9"/>
          <w:rFonts w:ascii="Times New Roman" w:hAnsi="Times New Roman"/>
          <w:i w:val="0"/>
        </w:rPr>
        <w:t xml:space="preserve"> 4.4 Положения слова:</w:t>
      </w:r>
    </w:p>
    <w:p w:rsidR="00447127" w:rsidRDefault="00447127" w:rsidP="00447127">
      <w:pPr>
        <w:pStyle w:val="a8"/>
        <w:tabs>
          <w:tab w:val="left" w:pos="0"/>
          <w:tab w:val="left" w:pos="1134"/>
        </w:tabs>
        <w:ind w:firstLine="567"/>
        <w:rPr>
          <w:rStyle w:val="af9"/>
          <w:rFonts w:ascii="Times New Roman" w:hAnsi="Times New Roman"/>
          <w:i w:val="0"/>
        </w:rPr>
      </w:pPr>
      <w:r>
        <w:rPr>
          <w:rStyle w:val="af9"/>
          <w:rFonts w:ascii="Times New Roman" w:hAnsi="Times New Roman"/>
          <w:i w:val="0"/>
        </w:rPr>
        <w:t>«-только для граждан, относящихся к категориям, указанным в подпунктах 1 и 2 пункта 2.1 настоящего Положения»</w:t>
      </w:r>
    </w:p>
    <w:p w:rsidR="00447127" w:rsidRPr="00900B33" w:rsidRDefault="00447127" w:rsidP="00447127">
      <w:pPr>
        <w:pStyle w:val="a8"/>
        <w:numPr>
          <w:ilvl w:val="0"/>
          <w:numId w:val="13"/>
        </w:numPr>
        <w:tabs>
          <w:tab w:val="left" w:pos="0"/>
          <w:tab w:val="left" w:pos="1134"/>
        </w:tabs>
        <w:ind w:hanging="436"/>
        <w:rPr>
          <w:rStyle w:val="af9"/>
          <w:rFonts w:ascii="Times New Roman" w:hAnsi="Times New Roman"/>
          <w:i w:val="0"/>
        </w:rPr>
      </w:pPr>
      <w:r>
        <w:rPr>
          <w:rStyle w:val="af9"/>
          <w:rFonts w:ascii="Times New Roman" w:hAnsi="Times New Roman"/>
          <w:i w:val="0"/>
        </w:rPr>
        <w:t>Дополнить пункт 4.4. Положения словами:</w:t>
      </w:r>
    </w:p>
    <w:p w:rsidR="00900B33" w:rsidRPr="00900B33" w:rsidRDefault="00900B33" w:rsidP="00900B33">
      <w:pPr>
        <w:pStyle w:val="a8"/>
        <w:tabs>
          <w:tab w:val="left" w:pos="0"/>
          <w:tab w:val="left" w:pos="1134"/>
        </w:tabs>
        <w:ind w:firstLine="567"/>
        <w:rPr>
          <w:rFonts w:ascii="Times New Roman" w:hAnsi="Times New Roman"/>
        </w:rPr>
      </w:pPr>
      <w:r w:rsidRPr="00900B33">
        <w:rPr>
          <w:rStyle w:val="af9"/>
          <w:rFonts w:ascii="Times New Roman" w:hAnsi="Times New Roman"/>
          <w:i w:val="0"/>
        </w:rPr>
        <w:t xml:space="preserve">«9) </w:t>
      </w:r>
      <w:r w:rsidR="00447127">
        <w:rPr>
          <w:rStyle w:val="af9"/>
          <w:rFonts w:ascii="Times New Roman" w:hAnsi="Times New Roman"/>
          <w:i w:val="0"/>
        </w:rPr>
        <w:t>справку отдела кадров об исполнении трудовых обязанностей на условиях полного рабочего времени».</w:t>
      </w:r>
    </w:p>
    <w:p w:rsidR="00F11952" w:rsidRPr="00F11952" w:rsidRDefault="00F11952" w:rsidP="00447127">
      <w:pPr>
        <w:pStyle w:val="a8"/>
        <w:numPr>
          <w:ilvl w:val="0"/>
          <w:numId w:val="14"/>
        </w:numPr>
        <w:tabs>
          <w:tab w:val="left" w:pos="0"/>
          <w:tab w:val="left" w:pos="1134"/>
        </w:tabs>
        <w:suppressAutoHyphens/>
        <w:ind w:firstLine="349"/>
        <w:rPr>
          <w:rStyle w:val="af9"/>
          <w:rFonts w:ascii="Times New Roman" w:hAnsi="Times New Roman"/>
          <w:i w:val="0"/>
        </w:rPr>
      </w:pPr>
      <w:r w:rsidRPr="00F11952">
        <w:rPr>
          <w:rStyle w:val="af9"/>
          <w:rFonts w:ascii="Times New Roman" w:hAnsi="Times New Roman"/>
          <w:i w:val="0"/>
        </w:rPr>
        <w:t>Читать 1-4 абзацы пункт 6.8 Положения в новой редакции:</w:t>
      </w:r>
    </w:p>
    <w:p w:rsidR="00F11952" w:rsidRPr="00F11952" w:rsidRDefault="00F11952" w:rsidP="00F11952">
      <w:pPr>
        <w:rPr>
          <w:rFonts w:ascii="Times New Roman" w:hAnsi="Times New Roman"/>
        </w:rPr>
      </w:pPr>
      <w:r w:rsidRPr="00F11952">
        <w:rPr>
          <w:rFonts w:ascii="Times New Roman" w:hAnsi="Times New Roman"/>
        </w:rPr>
        <w:t xml:space="preserve">«В случае увольнения лицо, заключившего договор на получение компенсации, обязано в течение пяти рабочих дней сообщить в письменной форме в уполномоченное подразделение Администрации города об этом обстоятельстве. </w:t>
      </w:r>
    </w:p>
    <w:p w:rsidR="00F11952" w:rsidRPr="00F11952" w:rsidRDefault="00F11952" w:rsidP="00F11952">
      <w:pPr>
        <w:rPr>
          <w:rFonts w:ascii="Times New Roman" w:hAnsi="Times New Roman"/>
        </w:rPr>
      </w:pPr>
      <w:r w:rsidRPr="00F11952">
        <w:rPr>
          <w:rFonts w:ascii="Times New Roman" w:hAnsi="Times New Roman"/>
        </w:rPr>
        <w:t xml:space="preserve"> В течение двух месяцев с момента увольнения лицо, заключившего договор на получение компенсации</w:t>
      </w:r>
      <w:r w:rsidRPr="00F11952">
        <w:rPr>
          <w:rFonts w:ascii="Times New Roman" w:hAnsi="Times New Roman"/>
          <w:b/>
          <w:i/>
        </w:rPr>
        <w:t xml:space="preserve"> </w:t>
      </w:r>
      <w:r w:rsidRPr="00F11952">
        <w:rPr>
          <w:rFonts w:ascii="Times New Roman" w:hAnsi="Times New Roman"/>
        </w:rPr>
        <w:t xml:space="preserve">и относящееся к категориям  граждан, указанным в подпунктах 1 и 2  пункта 2.1 настоящего Положения, имеет право  оформить новые трудовые отношения в соответствии с категориями, указанными в подпунктах 1 и 2 пункта 2.1, на условиях, указанных в подпункте 1 пункта 2.2.1 настоящего Положения, а лицо, заключившее договор на получение компенсации и относящееся к категории граждан, указанным в подпункте 3  пункта 2.1 настоящего Положения, имеет право  оформить новые трудовые отношения в соответствии с условиям, указанным в подпункте 1 пункта 2.2.2 настоящего Положения, при этом предоставление компенсации не прекращается. </w:t>
      </w:r>
    </w:p>
    <w:p w:rsidR="00F11952" w:rsidRPr="00F11952" w:rsidRDefault="00F11952" w:rsidP="00F11952">
      <w:pPr>
        <w:rPr>
          <w:rFonts w:ascii="Times New Roman" w:hAnsi="Times New Roman"/>
        </w:rPr>
      </w:pPr>
      <w:r w:rsidRPr="00F11952">
        <w:rPr>
          <w:rFonts w:ascii="Times New Roman" w:hAnsi="Times New Roman"/>
        </w:rPr>
        <w:t xml:space="preserve">Если лицо, заключившее договор на получение компенсации,  и относящееся к категориям  граждан, указанным в подпунктах 1 и 2  пункта 2.1 настоящего Положения в течение двух месяцев с момента увольнения не оформило новые трудовые отношения в соответствии с категориями, указанными в подпунктах 1 и 2 пункта 2.1, на условиях, указанных в подпункте 1 пункта 2.2.1 настоящего Положения, то предоставление компенсации  прекращается, договор на получение компенсации считается расторгнутым. Если лицо, заключившее договор на получение компенсации и относящееся к категории  граждан, указанной в подпункте 3  пункта 2.1 настоящего Положения в течение двух месяцев с момента увольнения не оформило новые трудовые </w:t>
      </w:r>
      <w:r w:rsidR="004B4B87">
        <w:rPr>
          <w:rFonts w:ascii="Times New Roman" w:hAnsi="Times New Roman"/>
        </w:rPr>
        <w:t xml:space="preserve">отношения </w:t>
      </w:r>
      <w:r w:rsidRPr="00F11952">
        <w:rPr>
          <w:rFonts w:ascii="Times New Roman" w:hAnsi="Times New Roman"/>
        </w:rPr>
        <w:t>на условиях, указанных в подпункте 1 пункта 2.2.2 настоящего Положения, то предоставление компенсации  прекращается, договор на получение компенсации считается расторгнутым.</w:t>
      </w:r>
    </w:p>
    <w:p w:rsidR="00F11952" w:rsidRPr="00F11952" w:rsidRDefault="00F11952" w:rsidP="00F11952">
      <w:pPr>
        <w:rPr>
          <w:rFonts w:ascii="Times New Roman" w:hAnsi="Times New Roman"/>
        </w:rPr>
      </w:pPr>
      <w:r w:rsidRPr="00F11952">
        <w:rPr>
          <w:rFonts w:ascii="Times New Roman" w:hAnsi="Times New Roman"/>
        </w:rPr>
        <w:t>Лицо, утратившее право на получении компенсации, обязано вернуть суммы, полученные в качестве компенсации, за весь период действия договора, в бюджет города (кроме лиц, перечисленных в подпункте 3 пункта 2.1). Указанному лицу направляется уведомление, в котором указываются размер, срок добровольного возврата (не более 1 года с момента расторжения договора на получение компенсации) и реквизиты, для перечисления ранее полученной суммы компенсации»</w:t>
      </w:r>
      <w:r w:rsidR="004B4B87">
        <w:rPr>
          <w:rFonts w:ascii="Times New Roman" w:hAnsi="Times New Roman"/>
        </w:rPr>
        <w:t>.</w:t>
      </w:r>
    </w:p>
    <w:p w:rsidR="004E4D9A" w:rsidRDefault="004E4D9A" w:rsidP="00ED291B">
      <w:pPr>
        <w:tabs>
          <w:tab w:val="left" w:pos="851"/>
          <w:tab w:val="left" w:pos="9071"/>
        </w:tabs>
        <w:ind w:right="-1"/>
        <w:rPr>
          <w:rFonts w:ascii="Times New Roman" w:hAnsi="Times New Roman"/>
        </w:rPr>
      </w:pPr>
    </w:p>
    <w:p w:rsidR="00ED291B" w:rsidRPr="00FF317A" w:rsidRDefault="00FF317A" w:rsidP="00ED291B">
      <w:pPr>
        <w:tabs>
          <w:tab w:val="left" w:pos="851"/>
          <w:tab w:val="left" w:pos="9071"/>
        </w:tabs>
        <w:ind w:right="-1"/>
        <w:rPr>
          <w:rFonts w:ascii="Times New Roman" w:hAnsi="Times New Roman"/>
        </w:rPr>
      </w:pPr>
      <w:r w:rsidRPr="00FF317A">
        <w:rPr>
          <w:rFonts w:ascii="Times New Roman" w:hAnsi="Times New Roman"/>
        </w:rPr>
        <w:t>Решение вступает в силу с</w:t>
      </w:r>
      <w:r w:rsidR="00C63BE1">
        <w:rPr>
          <w:rFonts w:ascii="Times New Roman" w:hAnsi="Times New Roman"/>
        </w:rPr>
        <w:t xml:space="preserve"> 01.07.2017</w:t>
      </w:r>
      <w:r w:rsidRPr="00FF317A">
        <w:rPr>
          <w:rFonts w:ascii="Times New Roman" w:hAnsi="Times New Roman"/>
        </w:rPr>
        <w:t xml:space="preserve"> и подлежит официальному опубликованию.</w:t>
      </w:r>
    </w:p>
    <w:p w:rsidR="00ED291B" w:rsidRPr="00FF317A" w:rsidRDefault="00ED291B" w:rsidP="00ED291B">
      <w:pPr>
        <w:pStyle w:val="af8"/>
        <w:tabs>
          <w:tab w:val="left" w:pos="1134"/>
        </w:tabs>
        <w:spacing w:before="0" w:beforeAutospacing="0" w:after="0" w:afterAutospacing="0"/>
        <w:ind w:left="851"/>
        <w:jc w:val="both"/>
      </w:pPr>
    </w:p>
    <w:p w:rsidR="00ED291B" w:rsidRPr="00ED291B" w:rsidRDefault="00ED291B" w:rsidP="00ED291B">
      <w:pPr>
        <w:pStyle w:val="af8"/>
        <w:tabs>
          <w:tab w:val="left" w:pos="1134"/>
        </w:tabs>
        <w:spacing w:before="0" w:beforeAutospacing="0" w:after="0" w:afterAutospacing="0"/>
        <w:ind w:left="851"/>
        <w:jc w:val="both"/>
      </w:pPr>
    </w:p>
    <w:p w:rsidR="00ED291B" w:rsidRPr="00ED291B" w:rsidRDefault="00ED291B" w:rsidP="00ED291B">
      <w:pPr>
        <w:pStyle w:val="af8"/>
        <w:tabs>
          <w:tab w:val="left" w:pos="1134"/>
        </w:tabs>
        <w:spacing w:before="0" w:beforeAutospacing="0" w:after="0" w:afterAutospacing="0"/>
        <w:ind w:left="851"/>
        <w:jc w:val="both"/>
      </w:pPr>
    </w:p>
    <w:p w:rsidR="00ED291B" w:rsidRPr="00ED291B" w:rsidRDefault="00ED291B" w:rsidP="008D6CDE">
      <w:pPr>
        <w:tabs>
          <w:tab w:val="left" w:pos="3402"/>
          <w:tab w:val="left" w:pos="9071"/>
        </w:tabs>
        <w:ind w:right="-1" w:firstLine="0"/>
        <w:rPr>
          <w:rFonts w:ascii="Times New Roman" w:hAnsi="Times New Roman"/>
        </w:rPr>
      </w:pPr>
      <w:r w:rsidRPr="00ED291B">
        <w:rPr>
          <w:rFonts w:ascii="Times New Roman" w:hAnsi="Times New Roman"/>
        </w:rPr>
        <w:t>Глава городского самоуправления,</w:t>
      </w:r>
    </w:p>
    <w:p w:rsidR="00ED291B" w:rsidRPr="00ED291B" w:rsidRDefault="00ED291B" w:rsidP="008D6CDE">
      <w:pPr>
        <w:tabs>
          <w:tab w:val="left" w:pos="3402"/>
          <w:tab w:val="left" w:pos="9071"/>
        </w:tabs>
        <w:ind w:right="-1" w:firstLine="0"/>
        <w:rPr>
          <w:rFonts w:ascii="Times New Roman" w:hAnsi="Times New Roman"/>
        </w:rPr>
      </w:pPr>
      <w:r w:rsidRPr="00ED291B">
        <w:rPr>
          <w:rFonts w:ascii="Times New Roman" w:hAnsi="Times New Roman"/>
        </w:rPr>
        <w:t xml:space="preserve">Председатель </w:t>
      </w:r>
      <w:r w:rsidR="0065473A">
        <w:rPr>
          <w:rFonts w:ascii="Times New Roman" w:hAnsi="Times New Roman"/>
        </w:rPr>
        <w:t xml:space="preserve">Обнинского </w:t>
      </w:r>
      <w:r w:rsidRPr="00ED291B">
        <w:rPr>
          <w:rFonts w:ascii="Times New Roman" w:hAnsi="Times New Roman"/>
        </w:rPr>
        <w:t>городского Собрания                                                   В.</w:t>
      </w:r>
      <w:r w:rsidR="000E0961">
        <w:rPr>
          <w:rFonts w:ascii="Times New Roman" w:hAnsi="Times New Roman"/>
        </w:rPr>
        <w:t>В</w:t>
      </w:r>
      <w:r w:rsidRPr="00ED291B">
        <w:rPr>
          <w:rFonts w:ascii="Times New Roman" w:hAnsi="Times New Roman"/>
        </w:rPr>
        <w:t>.</w:t>
      </w:r>
      <w:r w:rsidR="00DE3762">
        <w:rPr>
          <w:rFonts w:ascii="Times New Roman" w:hAnsi="Times New Roman"/>
        </w:rPr>
        <w:t xml:space="preserve"> </w:t>
      </w:r>
      <w:r w:rsidR="000E0961">
        <w:rPr>
          <w:rFonts w:ascii="Times New Roman" w:hAnsi="Times New Roman"/>
        </w:rPr>
        <w:t>Викулин</w:t>
      </w:r>
    </w:p>
    <w:sectPr w:rsidR="00ED291B" w:rsidRPr="00ED291B" w:rsidSect="004B4B87">
      <w:headerReference w:type="even" r:id="rId10"/>
      <w:headerReference w:type="default" r:id="rId11"/>
      <w:pgSz w:w="11906" w:h="16838"/>
      <w:pgMar w:top="79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EDD" w:rsidRDefault="005F2EDD">
      <w:r>
        <w:separator/>
      </w:r>
    </w:p>
  </w:endnote>
  <w:endnote w:type="continuationSeparator" w:id="1">
    <w:p w:rsidR="005F2EDD" w:rsidRDefault="005F2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EDD" w:rsidRDefault="005F2EDD">
      <w:r>
        <w:separator/>
      </w:r>
    </w:p>
  </w:footnote>
  <w:footnote w:type="continuationSeparator" w:id="1">
    <w:p w:rsidR="005F2EDD" w:rsidRDefault="005F2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F3B" w:rsidRDefault="0038246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0F3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0F3B">
      <w:rPr>
        <w:rStyle w:val="a7"/>
        <w:noProof/>
      </w:rPr>
      <w:t>1</w:t>
    </w:r>
    <w:r>
      <w:rPr>
        <w:rStyle w:val="a7"/>
      </w:rPr>
      <w:fldChar w:fldCharType="end"/>
    </w:r>
  </w:p>
  <w:p w:rsidR="00C60F3B" w:rsidRDefault="00C60F3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F3B" w:rsidRDefault="00C60F3B">
    <w:pPr>
      <w:pStyle w:val="a5"/>
      <w:framePr w:wrap="around" w:vAnchor="text" w:hAnchor="margin" w:xAlign="right" w:y="1"/>
      <w:rPr>
        <w:rStyle w:val="a7"/>
      </w:rPr>
    </w:pPr>
  </w:p>
  <w:p w:rsidR="00E734C7" w:rsidRDefault="00E734C7">
    <w:pPr>
      <w:pStyle w:val="a5"/>
      <w:framePr w:wrap="around" w:vAnchor="text" w:hAnchor="margin" w:xAlign="right" w:y="1"/>
      <w:rPr>
        <w:rStyle w:val="a7"/>
      </w:rPr>
    </w:pPr>
  </w:p>
  <w:p w:rsidR="00C60F3B" w:rsidRDefault="00C60F3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960"/>
        </w:tabs>
      </w:pPr>
      <w:rPr>
        <w:rFonts w:cs="Times New Roman"/>
      </w:rPr>
    </w:lvl>
  </w:abstractNum>
  <w:abstractNum w:abstractNumId="1">
    <w:nsid w:val="00417EA6"/>
    <w:multiLevelType w:val="hybridMultilevel"/>
    <w:tmpl w:val="83500A8A"/>
    <w:lvl w:ilvl="0" w:tplc="A3244560">
      <w:start w:val="4"/>
      <w:numFmt w:val="decimal"/>
      <w:lvlText w:val="%1."/>
      <w:lvlJc w:val="left"/>
      <w:pPr>
        <w:tabs>
          <w:tab w:val="num" w:pos="1439"/>
        </w:tabs>
        <w:ind w:left="539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73A3"/>
    <w:multiLevelType w:val="hybridMultilevel"/>
    <w:tmpl w:val="96585574"/>
    <w:lvl w:ilvl="0" w:tplc="9E548B7E">
      <w:start w:val="1"/>
      <w:numFmt w:val="decimal"/>
      <w:lvlText w:val="%1)"/>
      <w:lvlJc w:val="left"/>
      <w:pPr>
        <w:ind w:left="89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0E8F310F"/>
    <w:multiLevelType w:val="hybridMultilevel"/>
    <w:tmpl w:val="8F66D460"/>
    <w:lvl w:ilvl="0" w:tplc="5C60272E">
      <w:start w:val="1"/>
      <w:numFmt w:val="bullet"/>
      <w:lvlText w:val="-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0FEA3595"/>
    <w:multiLevelType w:val="hybridMultilevel"/>
    <w:tmpl w:val="3F04F348"/>
    <w:lvl w:ilvl="0" w:tplc="5C60272E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20C0A3B"/>
    <w:multiLevelType w:val="hybridMultilevel"/>
    <w:tmpl w:val="3DAC4606"/>
    <w:lvl w:ilvl="0" w:tplc="A6DCB52E">
      <w:start w:val="1"/>
      <w:numFmt w:val="decimal"/>
      <w:lvlText w:val="%1.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4DA2F39"/>
    <w:multiLevelType w:val="hybridMultilevel"/>
    <w:tmpl w:val="D9866C9A"/>
    <w:lvl w:ilvl="0" w:tplc="5C60272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4DD63E2"/>
    <w:multiLevelType w:val="hybridMultilevel"/>
    <w:tmpl w:val="0244392A"/>
    <w:lvl w:ilvl="0" w:tplc="9E548B7E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2C4921E6"/>
    <w:multiLevelType w:val="hybridMultilevel"/>
    <w:tmpl w:val="3C2CAECA"/>
    <w:lvl w:ilvl="0" w:tplc="3AA894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C515A52"/>
    <w:multiLevelType w:val="hybridMultilevel"/>
    <w:tmpl w:val="6F9AF2D0"/>
    <w:lvl w:ilvl="0" w:tplc="628E7F8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C73681C"/>
    <w:multiLevelType w:val="hybridMultilevel"/>
    <w:tmpl w:val="91947FB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3F86624"/>
    <w:multiLevelType w:val="hybridMultilevel"/>
    <w:tmpl w:val="956A7DC4"/>
    <w:lvl w:ilvl="0" w:tplc="94EA6DE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45717"/>
    <w:multiLevelType w:val="hybridMultilevel"/>
    <w:tmpl w:val="B10CA552"/>
    <w:lvl w:ilvl="0" w:tplc="2FAC3690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86C2B"/>
    <w:multiLevelType w:val="hybridMultilevel"/>
    <w:tmpl w:val="3468C010"/>
    <w:lvl w:ilvl="0" w:tplc="3A0C408C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11"/>
  </w:num>
  <w:num w:numId="12">
    <w:abstractNumId w:val="13"/>
  </w:num>
  <w:num w:numId="13">
    <w:abstractNumId w:val="9"/>
  </w:num>
  <w:num w:numId="14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02A"/>
    <w:rsid w:val="000167DF"/>
    <w:rsid w:val="00022A88"/>
    <w:rsid w:val="0002692D"/>
    <w:rsid w:val="00027373"/>
    <w:rsid w:val="000308D4"/>
    <w:rsid w:val="00033E3A"/>
    <w:rsid w:val="000414EF"/>
    <w:rsid w:val="0004412A"/>
    <w:rsid w:val="00061EA3"/>
    <w:rsid w:val="0006255C"/>
    <w:rsid w:val="000637B0"/>
    <w:rsid w:val="00071768"/>
    <w:rsid w:val="00074CAD"/>
    <w:rsid w:val="000831D1"/>
    <w:rsid w:val="00085E6F"/>
    <w:rsid w:val="00090C7B"/>
    <w:rsid w:val="0009658E"/>
    <w:rsid w:val="000A1FA0"/>
    <w:rsid w:val="000A2D3C"/>
    <w:rsid w:val="000A5DB5"/>
    <w:rsid w:val="000B167B"/>
    <w:rsid w:val="000B372C"/>
    <w:rsid w:val="000B4E84"/>
    <w:rsid w:val="000C39A6"/>
    <w:rsid w:val="000D5248"/>
    <w:rsid w:val="000D640D"/>
    <w:rsid w:val="000E01EA"/>
    <w:rsid w:val="000E0961"/>
    <w:rsid w:val="000F1089"/>
    <w:rsid w:val="000F1EFD"/>
    <w:rsid w:val="000F3CB2"/>
    <w:rsid w:val="000F6350"/>
    <w:rsid w:val="00107CE5"/>
    <w:rsid w:val="00114626"/>
    <w:rsid w:val="00114AF9"/>
    <w:rsid w:val="001206C3"/>
    <w:rsid w:val="0012419F"/>
    <w:rsid w:val="001261FA"/>
    <w:rsid w:val="00127F0C"/>
    <w:rsid w:val="00132C9A"/>
    <w:rsid w:val="00165F54"/>
    <w:rsid w:val="001708B4"/>
    <w:rsid w:val="00171FE2"/>
    <w:rsid w:val="001769BF"/>
    <w:rsid w:val="0017771F"/>
    <w:rsid w:val="001831D6"/>
    <w:rsid w:val="00186146"/>
    <w:rsid w:val="00190BB6"/>
    <w:rsid w:val="00191A93"/>
    <w:rsid w:val="00194509"/>
    <w:rsid w:val="001A20EA"/>
    <w:rsid w:val="001A7A87"/>
    <w:rsid w:val="001B2092"/>
    <w:rsid w:val="001B2FD9"/>
    <w:rsid w:val="001B7F13"/>
    <w:rsid w:val="001C002A"/>
    <w:rsid w:val="001C3590"/>
    <w:rsid w:val="001E11CD"/>
    <w:rsid w:val="001E427D"/>
    <w:rsid w:val="001E6EFA"/>
    <w:rsid w:val="001E78C7"/>
    <w:rsid w:val="001E793E"/>
    <w:rsid w:val="001F694A"/>
    <w:rsid w:val="001F6CE1"/>
    <w:rsid w:val="00201EBB"/>
    <w:rsid w:val="002208A0"/>
    <w:rsid w:val="002269EA"/>
    <w:rsid w:val="00227625"/>
    <w:rsid w:val="00232BCF"/>
    <w:rsid w:val="002361E1"/>
    <w:rsid w:val="0023632A"/>
    <w:rsid w:val="0024200D"/>
    <w:rsid w:val="002519C0"/>
    <w:rsid w:val="002724D3"/>
    <w:rsid w:val="002759B7"/>
    <w:rsid w:val="00277327"/>
    <w:rsid w:val="00293639"/>
    <w:rsid w:val="002A13F5"/>
    <w:rsid w:val="002B556D"/>
    <w:rsid w:val="002B66D1"/>
    <w:rsid w:val="002B68BE"/>
    <w:rsid w:val="002C06D0"/>
    <w:rsid w:val="002F31BD"/>
    <w:rsid w:val="002F6612"/>
    <w:rsid w:val="0030417E"/>
    <w:rsid w:val="003073C8"/>
    <w:rsid w:val="003119CA"/>
    <w:rsid w:val="00320335"/>
    <w:rsid w:val="00321616"/>
    <w:rsid w:val="0032323D"/>
    <w:rsid w:val="00324733"/>
    <w:rsid w:val="003264DA"/>
    <w:rsid w:val="00334150"/>
    <w:rsid w:val="003409CA"/>
    <w:rsid w:val="003421DD"/>
    <w:rsid w:val="0034365C"/>
    <w:rsid w:val="00345CA3"/>
    <w:rsid w:val="003475E5"/>
    <w:rsid w:val="00347864"/>
    <w:rsid w:val="003615B0"/>
    <w:rsid w:val="00362E4D"/>
    <w:rsid w:val="003638BD"/>
    <w:rsid w:val="003662CA"/>
    <w:rsid w:val="00367130"/>
    <w:rsid w:val="00370581"/>
    <w:rsid w:val="003756A3"/>
    <w:rsid w:val="003756E3"/>
    <w:rsid w:val="003775D4"/>
    <w:rsid w:val="00382467"/>
    <w:rsid w:val="00395C2B"/>
    <w:rsid w:val="00395C77"/>
    <w:rsid w:val="003A0820"/>
    <w:rsid w:val="003A2FE0"/>
    <w:rsid w:val="003B2834"/>
    <w:rsid w:val="003B423D"/>
    <w:rsid w:val="003C415F"/>
    <w:rsid w:val="003C536A"/>
    <w:rsid w:val="003C5F53"/>
    <w:rsid w:val="003C6B90"/>
    <w:rsid w:val="003D5FBD"/>
    <w:rsid w:val="003E1E56"/>
    <w:rsid w:val="003E5B43"/>
    <w:rsid w:val="003E7007"/>
    <w:rsid w:val="003E7721"/>
    <w:rsid w:val="003F0078"/>
    <w:rsid w:val="003F2074"/>
    <w:rsid w:val="003F2B0A"/>
    <w:rsid w:val="00412E07"/>
    <w:rsid w:val="004133D3"/>
    <w:rsid w:val="00441868"/>
    <w:rsid w:val="004466CD"/>
    <w:rsid w:val="00447127"/>
    <w:rsid w:val="00454973"/>
    <w:rsid w:val="0046269A"/>
    <w:rsid w:val="00462927"/>
    <w:rsid w:val="00463249"/>
    <w:rsid w:val="00466979"/>
    <w:rsid w:val="00474524"/>
    <w:rsid w:val="00474CE7"/>
    <w:rsid w:val="004754CE"/>
    <w:rsid w:val="00484B0D"/>
    <w:rsid w:val="0048571A"/>
    <w:rsid w:val="004858C5"/>
    <w:rsid w:val="004903FE"/>
    <w:rsid w:val="004907AA"/>
    <w:rsid w:val="004932BE"/>
    <w:rsid w:val="004B33DB"/>
    <w:rsid w:val="004B424F"/>
    <w:rsid w:val="004B4B87"/>
    <w:rsid w:val="004D1976"/>
    <w:rsid w:val="004D61C9"/>
    <w:rsid w:val="004E4D9A"/>
    <w:rsid w:val="004E779A"/>
    <w:rsid w:val="00500CD0"/>
    <w:rsid w:val="0051085B"/>
    <w:rsid w:val="00517AAF"/>
    <w:rsid w:val="005226C6"/>
    <w:rsid w:val="00523A98"/>
    <w:rsid w:val="00526726"/>
    <w:rsid w:val="005268B5"/>
    <w:rsid w:val="0052745D"/>
    <w:rsid w:val="00540F3A"/>
    <w:rsid w:val="005444DF"/>
    <w:rsid w:val="005448A8"/>
    <w:rsid w:val="00555D86"/>
    <w:rsid w:val="00563A4E"/>
    <w:rsid w:val="005664ED"/>
    <w:rsid w:val="0056787A"/>
    <w:rsid w:val="00571032"/>
    <w:rsid w:val="00571B26"/>
    <w:rsid w:val="00590DED"/>
    <w:rsid w:val="0059133C"/>
    <w:rsid w:val="00591634"/>
    <w:rsid w:val="00596425"/>
    <w:rsid w:val="005A5E68"/>
    <w:rsid w:val="005A6DCE"/>
    <w:rsid w:val="005B0B81"/>
    <w:rsid w:val="005B3CE7"/>
    <w:rsid w:val="005B6BEB"/>
    <w:rsid w:val="005B7145"/>
    <w:rsid w:val="005B71FF"/>
    <w:rsid w:val="005C6EF3"/>
    <w:rsid w:val="005C7CE1"/>
    <w:rsid w:val="005D1992"/>
    <w:rsid w:val="005D49DB"/>
    <w:rsid w:val="005D589B"/>
    <w:rsid w:val="005D629E"/>
    <w:rsid w:val="005D7BFE"/>
    <w:rsid w:val="005E26B1"/>
    <w:rsid w:val="005E49BA"/>
    <w:rsid w:val="005E50B6"/>
    <w:rsid w:val="005F2EDD"/>
    <w:rsid w:val="005F5EFE"/>
    <w:rsid w:val="005F68F8"/>
    <w:rsid w:val="00600901"/>
    <w:rsid w:val="006039C7"/>
    <w:rsid w:val="0062568A"/>
    <w:rsid w:val="0062578B"/>
    <w:rsid w:val="006259B1"/>
    <w:rsid w:val="00632E41"/>
    <w:rsid w:val="00637731"/>
    <w:rsid w:val="0064334D"/>
    <w:rsid w:val="0065473A"/>
    <w:rsid w:val="00661C87"/>
    <w:rsid w:val="00664AD3"/>
    <w:rsid w:val="00665DD9"/>
    <w:rsid w:val="00665DF5"/>
    <w:rsid w:val="00677D6B"/>
    <w:rsid w:val="0068172A"/>
    <w:rsid w:val="006826F9"/>
    <w:rsid w:val="00690469"/>
    <w:rsid w:val="00693714"/>
    <w:rsid w:val="00695517"/>
    <w:rsid w:val="006A5991"/>
    <w:rsid w:val="006A6CB2"/>
    <w:rsid w:val="006B5A94"/>
    <w:rsid w:val="006C6938"/>
    <w:rsid w:val="006D2433"/>
    <w:rsid w:val="006E02ED"/>
    <w:rsid w:val="006E06B2"/>
    <w:rsid w:val="006E0A49"/>
    <w:rsid w:val="006E18CD"/>
    <w:rsid w:val="006E659A"/>
    <w:rsid w:val="006F0573"/>
    <w:rsid w:val="006F1D82"/>
    <w:rsid w:val="006F621A"/>
    <w:rsid w:val="00700B9E"/>
    <w:rsid w:val="00702131"/>
    <w:rsid w:val="007039EE"/>
    <w:rsid w:val="00706676"/>
    <w:rsid w:val="00720EEB"/>
    <w:rsid w:val="0072757C"/>
    <w:rsid w:val="007341F6"/>
    <w:rsid w:val="007359D1"/>
    <w:rsid w:val="00743577"/>
    <w:rsid w:val="00745E3E"/>
    <w:rsid w:val="007504C1"/>
    <w:rsid w:val="00751696"/>
    <w:rsid w:val="00763C45"/>
    <w:rsid w:val="00771C8E"/>
    <w:rsid w:val="00774415"/>
    <w:rsid w:val="0078224D"/>
    <w:rsid w:val="00795C8E"/>
    <w:rsid w:val="00795EDB"/>
    <w:rsid w:val="00795F0E"/>
    <w:rsid w:val="007B3AAF"/>
    <w:rsid w:val="007C092A"/>
    <w:rsid w:val="007C2FA9"/>
    <w:rsid w:val="007C489A"/>
    <w:rsid w:val="007D185C"/>
    <w:rsid w:val="007D66B4"/>
    <w:rsid w:val="007E05D4"/>
    <w:rsid w:val="007F6B31"/>
    <w:rsid w:val="008017B0"/>
    <w:rsid w:val="0080356C"/>
    <w:rsid w:val="00803CB9"/>
    <w:rsid w:val="008060B7"/>
    <w:rsid w:val="00807DB5"/>
    <w:rsid w:val="00810E0F"/>
    <w:rsid w:val="008131D9"/>
    <w:rsid w:val="00813AFC"/>
    <w:rsid w:val="00816DF1"/>
    <w:rsid w:val="008340A9"/>
    <w:rsid w:val="00837907"/>
    <w:rsid w:val="008419AF"/>
    <w:rsid w:val="0085300F"/>
    <w:rsid w:val="00863147"/>
    <w:rsid w:val="00865EDC"/>
    <w:rsid w:val="00873046"/>
    <w:rsid w:val="008744FF"/>
    <w:rsid w:val="0087568E"/>
    <w:rsid w:val="008837F7"/>
    <w:rsid w:val="00885923"/>
    <w:rsid w:val="00886837"/>
    <w:rsid w:val="0089780B"/>
    <w:rsid w:val="0089790D"/>
    <w:rsid w:val="008A2F39"/>
    <w:rsid w:val="008B1B90"/>
    <w:rsid w:val="008B2021"/>
    <w:rsid w:val="008B2CE5"/>
    <w:rsid w:val="008B3554"/>
    <w:rsid w:val="008B4E98"/>
    <w:rsid w:val="008C4221"/>
    <w:rsid w:val="008C6D57"/>
    <w:rsid w:val="008D4520"/>
    <w:rsid w:val="008D5216"/>
    <w:rsid w:val="008D6CDE"/>
    <w:rsid w:val="008E7324"/>
    <w:rsid w:val="0090038D"/>
    <w:rsid w:val="00900B33"/>
    <w:rsid w:val="00907235"/>
    <w:rsid w:val="009139AD"/>
    <w:rsid w:val="0091667E"/>
    <w:rsid w:val="00925546"/>
    <w:rsid w:val="00933346"/>
    <w:rsid w:val="00935FAA"/>
    <w:rsid w:val="009373DC"/>
    <w:rsid w:val="0094450E"/>
    <w:rsid w:val="00944B04"/>
    <w:rsid w:val="009601F4"/>
    <w:rsid w:val="009621A7"/>
    <w:rsid w:val="009627B7"/>
    <w:rsid w:val="00972164"/>
    <w:rsid w:val="00975BC0"/>
    <w:rsid w:val="00975C45"/>
    <w:rsid w:val="00981A5A"/>
    <w:rsid w:val="00981C70"/>
    <w:rsid w:val="0099288C"/>
    <w:rsid w:val="009931A5"/>
    <w:rsid w:val="00996A38"/>
    <w:rsid w:val="009A0F0C"/>
    <w:rsid w:val="009A54BE"/>
    <w:rsid w:val="009A6831"/>
    <w:rsid w:val="009B16AE"/>
    <w:rsid w:val="009B1CCD"/>
    <w:rsid w:val="009B3FCE"/>
    <w:rsid w:val="009C2F9C"/>
    <w:rsid w:val="009E13B7"/>
    <w:rsid w:val="009E4DCD"/>
    <w:rsid w:val="009E596A"/>
    <w:rsid w:val="009F11FC"/>
    <w:rsid w:val="009F1E0F"/>
    <w:rsid w:val="009F6423"/>
    <w:rsid w:val="00A0078B"/>
    <w:rsid w:val="00A05DBD"/>
    <w:rsid w:val="00A10A1B"/>
    <w:rsid w:val="00A30472"/>
    <w:rsid w:val="00A33B87"/>
    <w:rsid w:val="00A43AD3"/>
    <w:rsid w:val="00A448A1"/>
    <w:rsid w:val="00A50339"/>
    <w:rsid w:val="00A55DBA"/>
    <w:rsid w:val="00A61015"/>
    <w:rsid w:val="00A657D8"/>
    <w:rsid w:val="00A80184"/>
    <w:rsid w:val="00A840B1"/>
    <w:rsid w:val="00A85487"/>
    <w:rsid w:val="00A869E6"/>
    <w:rsid w:val="00A93BD8"/>
    <w:rsid w:val="00AA0A85"/>
    <w:rsid w:val="00AA77A7"/>
    <w:rsid w:val="00AB320E"/>
    <w:rsid w:val="00AB7707"/>
    <w:rsid w:val="00AD3EE0"/>
    <w:rsid w:val="00AE0514"/>
    <w:rsid w:val="00AE21FD"/>
    <w:rsid w:val="00B002DA"/>
    <w:rsid w:val="00B10A5C"/>
    <w:rsid w:val="00B10C4C"/>
    <w:rsid w:val="00B11A56"/>
    <w:rsid w:val="00B137E3"/>
    <w:rsid w:val="00B23958"/>
    <w:rsid w:val="00B30043"/>
    <w:rsid w:val="00B30EC5"/>
    <w:rsid w:val="00B32949"/>
    <w:rsid w:val="00B408D0"/>
    <w:rsid w:val="00B42B4C"/>
    <w:rsid w:val="00B4512F"/>
    <w:rsid w:val="00B53413"/>
    <w:rsid w:val="00B54510"/>
    <w:rsid w:val="00B61EFF"/>
    <w:rsid w:val="00B62F56"/>
    <w:rsid w:val="00B74951"/>
    <w:rsid w:val="00B77535"/>
    <w:rsid w:val="00B86FF1"/>
    <w:rsid w:val="00B90976"/>
    <w:rsid w:val="00B9466D"/>
    <w:rsid w:val="00BA4ADC"/>
    <w:rsid w:val="00BB047F"/>
    <w:rsid w:val="00BB2D81"/>
    <w:rsid w:val="00BB4A8D"/>
    <w:rsid w:val="00BC5EAB"/>
    <w:rsid w:val="00BE0514"/>
    <w:rsid w:val="00BE0CE7"/>
    <w:rsid w:val="00BE5AF4"/>
    <w:rsid w:val="00BF16F3"/>
    <w:rsid w:val="00BF2A55"/>
    <w:rsid w:val="00BF304D"/>
    <w:rsid w:val="00BF4AFD"/>
    <w:rsid w:val="00C01367"/>
    <w:rsid w:val="00C11B71"/>
    <w:rsid w:val="00C14780"/>
    <w:rsid w:val="00C27F1A"/>
    <w:rsid w:val="00C3107B"/>
    <w:rsid w:val="00C320EE"/>
    <w:rsid w:val="00C44D20"/>
    <w:rsid w:val="00C44E74"/>
    <w:rsid w:val="00C55677"/>
    <w:rsid w:val="00C57FD7"/>
    <w:rsid w:val="00C60F3B"/>
    <w:rsid w:val="00C63BE1"/>
    <w:rsid w:val="00C752D0"/>
    <w:rsid w:val="00C77220"/>
    <w:rsid w:val="00C96434"/>
    <w:rsid w:val="00C96AB6"/>
    <w:rsid w:val="00CC05D6"/>
    <w:rsid w:val="00CC4445"/>
    <w:rsid w:val="00CD43B4"/>
    <w:rsid w:val="00CD586F"/>
    <w:rsid w:val="00CE08B1"/>
    <w:rsid w:val="00CE0CEF"/>
    <w:rsid w:val="00CE0DC3"/>
    <w:rsid w:val="00CF18CE"/>
    <w:rsid w:val="00CF46E1"/>
    <w:rsid w:val="00CF48C9"/>
    <w:rsid w:val="00CF7773"/>
    <w:rsid w:val="00D14E61"/>
    <w:rsid w:val="00D2041C"/>
    <w:rsid w:val="00D2337B"/>
    <w:rsid w:val="00D32FA0"/>
    <w:rsid w:val="00D47782"/>
    <w:rsid w:val="00D512EA"/>
    <w:rsid w:val="00D52D5F"/>
    <w:rsid w:val="00D57BCC"/>
    <w:rsid w:val="00D62210"/>
    <w:rsid w:val="00D73CE0"/>
    <w:rsid w:val="00D80BE2"/>
    <w:rsid w:val="00D85A24"/>
    <w:rsid w:val="00D91279"/>
    <w:rsid w:val="00D97666"/>
    <w:rsid w:val="00DA13C8"/>
    <w:rsid w:val="00DB653C"/>
    <w:rsid w:val="00DB7D02"/>
    <w:rsid w:val="00DD4B3F"/>
    <w:rsid w:val="00DE1AA7"/>
    <w:rsid w:val="00DE3173"/>
    <w:rsid w:val="00DE33A6"/>
    <w:rsid w:val="00DE3762"/>
    <w:rsid w:val="00DE5C47"/>
    <w:rsid w:val="00DF077B"/>
    <w:rsid w:val="00DF630A"/>
    <w:rsid w:val="00DF766D"/>
    <w:rsid w:val="00DF7A2A"/>
    <w:rsid w:val="00E043C3"/>
    <w:rsid w:val="00E06F8D"/>
    <w:rsid w:val="00E11A27"/>
    <w:rsid w:val="00E34005"/>
    <w:rsid w:val="00E34D84"/>
    <w:rsid w:val="00E60329"/>
    <w:rsid w:val="00E7021D"/>
    <w:rsid w:val="00E71C9E"/>
    <w:rsid w:val="00E734C7"/>
    <w:rsid w:val="00E737EA"/>
    <w:rsid w:val="00E837EA"/>
    <w:rsid w:val="00E83A22"/>
    <w:rsid w:val="00E87FC3"/>
    <w:rsid w:val="00EA41CA"/>
    <w:rsid w:val="00EA5957"/>
    <w:rsid w:val="00EA6D01"/>
    <w:rsid w:val="00EC587A"/>
    <w:rsid w:val="00ED291B"/>
    <w:rsid w:val="00EF5227"/>
    <w:rsid w:val="00EF5EBD"/>
    <w:rsid w:val="00EF71BC"/>
    <w:rsid w:val="00F0252D"/>
    <w:rsid w:val="00F03EB1"/>
    <w:rsid w:val="00F046B3"/>
    <w:rsid w:val="00F07E9E"/>
    <w:rsid w:val="00F11952"/>
    <w:rsid w:val="00F128B8"/>
    <w:rsid w:val="00F14DB5"/>
    <w:rsid w:val="00F20D83"/>
    <w:rsid w:val="00F41244"/>
    <w:rsid w:val="00F43AC4"/>
    <w:rsid w:val="00F472DD"/>
    <w:rsid w:val="00F55CAA"/>
    <w:rsid w:val="00F7283A"/>
    <w:rsid w:val="00F735DF"/>
    <w:rsid w:val="00F80B00"/>
    <w:rsid w:val="00F9078C"/>
    <w:rsid w:val="00F9207D"/>
    <w:rsid w:val="00F961F7"/>
    <w:rsid w:val="00FA44F5"/>
    <w:rsid w:val="00FA4976"/>
    <w:rsid w:val="00FA7EF6"/>
    <w:rsid w:val="00FB12B7"/>
    <w:rsid w:val="00FB162F"/>
    <w:rsid w:val="00FB272A"/>
    <w:rsid w:val="00FB5D51"/>
    <w:rsid w:val="00FC0FC9"/>
    <w:rsid w:val="00FC44DC"/>
    <w:rsid w:val="00FC46AE"/>
    <w:rsid w:val="00FD0390"/>
    <w:rsid w:val="00FD19DB"/>
    <w:rsid w:val="00FE7DA6"/>
    <w:rsid w:val="00FF317A"/>
    <w:rsid w:val="00FF3711"/>
    <w:rsid w:val="00FF5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F71B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EF71B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EF71B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F71B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F71B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C9643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semiHidden/>
    <w:locked/>
    <w:rsid w:val="00C9643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semiHidden/>
    <w:locked/>
    <w:rsid w:val="00C9643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semiHidden/>
    <w:locked/>
    <w:rsid w:val="00C96434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5C6EF3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96434"/>
    <w:rPr>
      <w:rFonts w:ascii="Arial" w:hAnsi="Arial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5C6EF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96434"/>
    <w:rPr>
      <w:rFonts w:ascii="Arial" w:hAnsi="Arial" w:cs="Times New Roman"/>
      <w:sz w:val="24"/>
      <w:szCs w:val="24"/>
    </w:rPr>
  </w:style>
  <w:style w:type="character" w:styleId="a7">
    <w:name w:val="page number"/>
    <w:basedOn w:val="a0"/>
    <w:uiPriority w:val="99"/>
    <w:rsid w:val="005C6EF3"/>
    <w:rPr>
      <w:rFonts w:cs="Times New Roman"/>
    </w:rPr>
  </w:style>
  <w:style w:type="paragraph" w:styleId="a8">
    <w:name w:val="Body Text Indent"/>
    <w:basedOn w:val="a"/>
    <w:link w:val="a9"/>
    <w:uiPriority w:val="99"/>
    <w:rsid w:val="005C6EF3"/>
    <w:pPr>
      <w:ind w:firstLine="1134"/>
    </w:pPr>
    <w:rPr>
      <w:rFonts w:ascii="Bookman Old Style" w:hAnsi="Bookman Old Style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C96434"/>
    <w:rPr>
      <w:rFonts w:ascii="Arial" w:hAnsi="Arial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C6EF3"/>
    <w:pPr>
      <w:tabs>
        <w:tab w:val="left" w:pos="1134"/>
      </w:tabs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96434"/>
    <w:rPr>
      <w:rFonts w:ascii="Arial" w:hAnsi="Arial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5C6EF3"/>
    <w:pPr>
      <w:ind w:firstLine="720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96434"/>
    <w:rPr>
      <w:rFonts w:ascii="Arial" w:hAnsi="Arial" w:cs="Times New Roman"/>
      <w:sz w:val="16"/>
      <w:szCs w:val="16"/>
    </w:rPr>
  </w:style>
  <w:style w:type="paragraph" w:customStyle="1" w:styleId="ConsNonformat">
    <w:name w:val="ConsNonformat"/>
    <w:uiPriority w:val="99"/>
    <w:rsid w:val="000B372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Title"/>
    <w:basedOn w:val="a"/>
    <w:link w:val="ab"/>
    <w:uiPriority w:val="99"/>
    <w:qFormat/>
    <w:rsid w:val="00B4512F"/>
    <w:pPr>
      <w:jc w:val="center"/>
    </w:pPr>
  </w:style>
  <w:style w:type="character" w:customStyle="1" w:styleId="ab">
    <w:name w:val="Название Знак"/>
    <w:basedOn w:val="a0"/>
    <w:link w:val="aa"/>
    <w:uiPriority w:val="99"/>
    <w:locked/>
    <w:rsid w:val="00C96434"/>
    <w:rPr>
      <w:rFonts w:ascii="Cambria" w:hAnsi="Cambria" w:cs="Times New Roman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8A2F3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96434"/>
    <w:rPr>
      <w:rFonts w:ascii="Arial" w:hAnsi="Arial" w:cs="Times New Roman"/>
      <w:sz w:val="16"/>
      <w:szCs w:val="16"/>
    </w:rPr>
  </w:style>
  <w:style w:type="paragraph" w:customStyle="1" w:styleId="ConsPlusTitle">
    <w:name w:val="ConsPlusTitle"/>
    <w:rsid w:val="008A2F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uiPriority w:val="99"/>
    <w:semiHidden/>
    <w:rsid w:val="007C48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96434"/>
    <w:rPr>
      <w:rFonts w:cs="Times New Roman"/>
      <w:sz w:val="2"/>
    </w:rPr>
  </w:style>
  <w:style w:type="paragraph" w:customStyle="1" w:styleId="ae">
    <w:name w:val="УВАЖАЕМЫЙ"/>
    <w:basedOn w:val="a"/>
    <w:uiPriority w:val="99"/>
    <w:rsid w:val="00803CB9"/>
    <w:pPr>
      <w:jc w:val="center"/>
    </w:pPr>
    <w:rPr>
      <w:sz w:val="32"/>
    </w:rPr>
  </w:style>
  <w:style w:type="paragraph" w:styleId="23">
    <w:name w:val="Body Text 2"/>
    <w:basedOn w:val="a"/>
    <w:link w:val="24"/>
    <w:uiPriority w:val="99"/>
    <w:rsid w:val="0069371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96434"/>
    <w:rPr>
      <w:rFonts w:ascii="Arial" w:hAnsi="Arial" w:cs="Times New Roman"/>
      <w:sz w:val="24"/>
      <w:szCs w:val="24"/>
    </w:rPr>
  </w:style>
  <w:style w:type="paragraph" w:customStyle="1" w:styleId="af">
    <w:name w:val="Лариса"/>
    <w:basedOn w:val="a"/>
    <w:next w:val="a"/>
    <w:uiPriority w:val="99"/>
    <w:rsid w:val="00693714"/>
    <w:pPr>
      <w:pageBreakBefore/>
      <w:spacing w:after="240"/>
      <w:jc w:val="center"/>
    </w:pPr>
    <w:rPr>
      <w:b/>
      <w:smallCaps/>
      <w:sz w:val="28"/>
      <w:lang w:eastAsia="en-US"/>
    </w:rPr>
  </w:style>
  <w:style w:type="paragraph" w:customStyle="1" w:styleId="BodyText21">
    <w:name w:val="Body Text 21"/>
    <w:basedOn w:val="a"/>
    <w:uiPriority w:val="99"/>
    <w:rsid w:val="00693714"/>
    <w:pPr>
      <w:spacing w:line="-398" w:lineRule="auto"/>
    </w:pPr>
    <w:rPr>
      <w:sz w:val="22"/>
      <w:lang w:eastAsia="en-US"/>
    </w:rPr>
  </w:style>
  <w:style w:type="character" w:styleId="HTML">
    <w:name w:val="HTML Variable"/>
    <w:aliases w:val="!Ссылки в документе"/>
    <w:basedOn w:val="a0"/>
    <w:uiPriority w:val="99"/>
    <w:rsid w:val="00EF71BC"/>
    <w:rPr>
      <w:rFonts w:ascii="Arial" w:hAnsi="Arial" w:cs="Times New Roman"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uiPriority w:val="99"/>
    <w:semiHidden/>
    <w:rsid w:val="00EF71BC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uiPriority w:val="99"/>
    <w:semiHidden/>
    <w:locked/>
    <w:rsid w:val="00C96434"/>
    <w:rPr>
      <w:rFonts w:ascii="Arial" w:hAnsi="Arial" w:cs="Times New Roman"/>
      <w:sz w:val="20"/>
      <w:szCs w:val="20"/>
    </w:rPr>
  </w:style>
  <w:style w:type="paragraph" w:customStyle="1" w:styleId="Title">
    <w:name w:val="Title!Название НПА"/>
    <w:basedOn w:val="a"/>
    <w:uiPriority w:val="99"/>
    <w:rsid w:val="00EF71B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uiPriority w:val="99"/>
    <w:rsid w:val="00EF71BC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C320E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C320E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C320E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3">
    <w:name w:val="FollowedHyperlink"/>
    <w:basedOn w:val="a0"/>
    <w:uiPriority w:val="99"/>
    <w:rsid w:val="000F1EFD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C752D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210">
    <w:name w:val="Основной текст 21"/>
    <w:basedOn w:val="a"/>
    <w:uiPriority w:val="99"/>
    <w:rsid w:val="00B30EC5"/>
    <w:pPr>
      <w:suppressAutoHyphens/>
      <w:ind w:right="4599" w:firstLine="0"/>
      <w:jc w:val="left"/>
    </w:pPr>
    <w:rPr>
      <w:rFonts w:ascii="Times New Roman" w:hAnsi="Times New Roman"/>
      <w:sz w:val="20"/>
      <w:lang w:eastAsia="ar-SA"/>
    </w:rPr>
  </w:style>
  <w:style w:type="character" w:customStyle="1" w:styleId="WW8Num2z1">
    <w:name w:val="WW8Num2z1"/>
    <w:uiPriority w:val="99"/>
    <w:rsid w:val="00935FAA"/>
    <w:rPr>
      <w:rFonts w:ascii="Wingdings 2" w:hAnsi="Wingdings 2"/>
      <w:sz w:val="18"/>
    </w:rPr>
  </w:style>
  <w:style w:type="paragraph" w:customStyle="1" w:styleId="11">
    <w:name w:val="Абзац списка1"/>
    <w:basedOn w:val="a"/>
    <w:rsid w:val="00BF2A55"/>
    <w:pPr>
      <w:ind w:left="720"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BF2A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Document Map"/>
    <w:basedOn w:val="a"/>
    <w:link w:val="af5"/>
    <w:uiPriority w:val="99"/>
    <w:semiHidden/>
    <w:unhideWhenUsed/>
    <w:rsid w:val="007C2FA9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7C2FA9"/>
    <w:rPr>
      <w:rFonts w:ascii="Tahoma" w:hAnsi="Tahoma" w:cs="Tahoma"/>
      <w:sz w:val="16"/>
      <w:szCs w:val="16"/>
    </w:rPr>
  </w:style>
  <w:style w:type="paragraph" w:customStyle="1" w:styleId="25">
    <w:name w:val="Абзац списка2"/>
    <w:basedOn w:val="a"/>
    <w:rsid w:val="00C60F3B"/>
    <w:pPr>
      <w:ind w:left="720" w:firstLine="0"/>
      <w:jc w:val="left"/>
    </w:pPr>
    <w:rPr>
      <w:rFonts w:ascii="Times New Roman" w:hAnsi="Times New Roman"/>
    </w:rPr>
  </w:style>
  <w:style w:type="paragraph" w:styleId="af6">
    <w:name w:val="footer"/>
    <w:basedOn w:val="a"/>
    <w:link w:val="af7"/>
    <w:uiPriority w:val="99"/>
    <w:semiHidden/>
    <w:unhideWhenUsed/>
    <w:rsid w:val="00E734C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734C7"/>
    <w:rPr>
      <w:rFonts w:ascii="Arial" w:hAnsi="Arial"/>
      <w:sz w:val="24"/>
      <w:szCs w:val="24"/>
    </w:rPr>
  </w:style>
  <w:style w:type="paragraph" w:styleId="af8">
    <w:name w:val="Normal (Web)"/>
    <w:basedOn w:val="a"/>
    <w:rsid w:val="00ED291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2">
    <w:name w:val="Знак1 Знак Знак Знак"/>
    <w:basedOn w:val="a"/>
    <w:rsid w:val="00ED291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styleId="af9">
    <w:name w:val="Emphasis"/>
    <w:basedOn w:val="a0"/>
    <w:qFormat/>
    <w:locked/>
    <w:rsid w:val="005D7B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CD7A456E8B2063FD72B30964FE49FF0EE7B0D79F199AC21B21B6795520125ED434A5A47A904D0AWDwEG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6;&#1041;&#1050;&#1057;&#1086;&#1092;&#1090;%20-%20&#1056;&#1077;&#1075;&#1080;&#1089;&#1090;&#1088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93C3C-8DA9-4B96-83ED-62FCDF11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2300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ОБНИНСКОЕ ГОРОДСКОЕ СОБРАНИЕ</vt:lpstr>
    </vt:vector>
  </TitlesOfParts>
  <Company>ак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ОБНИНСКОЕ ГОРОДСКОЕ СОБРАНИЕ</dc:title>
  <dc:subject/>
  <dc:creator>user</dc:creator>
  <cp:keywords/>
  <dc:description/>
  <cp:lastModifiedBy>User</cp:lastModifiedBy>
  <cp:revision>77</cp:revision>
  <cp:lastPrinted>2017-05-16T12:09:00Z</cp:lastPrinted>
  <dcterms:created xsi:type="dcterms:W3CDTF">2012-11-21T08:36:00Z</dcterms:created>
  <dcterms:modified xsi:type="dcterms:W3CDTF">2017-05-16T12:13:00Z</dcterms:modified>
</cp:coreProperties>
</file>