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9C3A" w14:textId="77777777" w:rsidR="005A2930" w:rsidRDefault="005A2930" w:rsidP="005A2930">
      <w:pPr>
        <w:ind w:right="-1"/>
        <w:jc w:val="right"/>
      </w:pPr>
      <w:r>
        <w:t xml:space="preserve">Приложение к постановлению </w:t>
      </w:r>
    </w:p>
    <w:p w14:paraId="3D1D4F90" w14:textId="77777777" w:rsidR="005A2930" w:rsidRDefault="005A2930" w:rsidP="005A2930">
      <w:pPr>
        <w:ind w:right="-1"/>
        <w:jc w:val="right"/>
      </w:pPr>
      <w:r>
        <w:t xml:space="preserve">администрации города Обнинска </w:t>
      </w:r>
    </w:p>
    <w:p w14:paraId="28820FC5" w14:textId="77777777" w:rsidR="005A2930" w:rsidRDefault="005A2930" w:rsidP="005A2930">
      <w:pPr>
        <w:ind w:right="-1"/>
        <w:jc w:val="right"/>
      </w:pPr>
      <w:r>
        <w:t xml:space="preserve">от </w:t>
      </w:r>
      <w:r w:rsidRPr="00681368">
        <w:rPr>
          <w:u w:val="single"/>
        </w:rPr>
        <w:t>18.05.2026</w:t>
      </w:r>
      <w:r w:rsidRPr="00681368">
        <w:t xml:space="preserve"> № </w:t>
      </w:r>
      <w:r w:rsidRPr="00681368">
        <w:rPr>
          <w:u w:val="single"/>
        </w:rPr>
        <w:t>1024-п</w:t>
      </w:r>
    </w:p>
    <w:p w14:paraId="20A3C4D8" w14:textId="77777777" w:rsidR="005A2930" w:rsidRDefault="005A2930" w:rsidP="005A2930">
      <w:pPr>
        <w:rPr>
          <w:noProof/>
        </w:rPr>
      </w:pPr>
    </w:p>
    <w:p w14:paraId="45C368DC" w14:textId="77777777" w:rsidR="005A2930" w:rsidRDefault="005A2930" w:rsidP="005A2930">
      <w:pPr>
        <w:rPr>
          <w:noProof/>
        </w:rPr>
      </w:pPr>
      <w:r w:rsidRPr="00891524">
        <w:rPr>
          <w:noProof/>
          <w:highlight w:val="yellow"/>
        </w:rPr>
        <w:drawing>
          <wp:inline distT="0" distB="0" distL="0" distR="0" wp14:anchorId="582159AF" wp14:editId="127A6472">
            <wp:extent cx="6381750" cy="458535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58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AAA51" w14:textId="77777777" w:rsidR="005A2930" w:rsidRDefault="005A2930" w:rsidP="005A2930">
      <w:pPr>
        <w:rPr>
          <w:noProof/>
        </w:rPr>
      </w:pPr>
      <w:r>
        <w:rPr>
          <w:noProof/>
        </w:rPr>
        <w:t xml:space="preserve">                            </w:t>
      </w:r>
    </w:p>
    <w:p w14:paraId="6C84E2EE" w14:textId="77777777" w:rsidR="005A2930" w:rsidRDefault="005A2930" w:rsidP="005A2930">
      <w:pPr>
        <w:rPr>
          <w:b/>
          <w:noProof/>
          <w:sz w:val="26"/>
          <w:szCs w:val="26"/>
        </w:rPr>
      </w:pPr>
      <w:r w:rsidRPr="00910EC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C2308" wp14:editId="5B88DDE5">
                <wp:simplePos x="0" y="0"/>
                <wp:positionH relativeFrom="column">
                  <wp:posOffset>984885</wp:posOffset>
                </wp:positionH>
                <wp:positionV relativeFrom="paragraph">
                  <wp:posOffset>104775</wp:posOffset>
                </wp:positionV>
                <wp:extent cx="1019175" cy="45719"/>
                <wp:effectExtent l="0" t="0" r="0" b="12065"/>
                <wp:wrapNone/>
                <wp:docPr id="7" name="Мину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19"/>
                        </a:xfrm>
                        <a:prstGeom prst="mathMinus">
                          <a:avLst/>
                        </a:prstGeom>
                        <a:ln>
                          <a:solidFill>
                            <a:srgbClr val="231B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467AA" id="Минус 7" o:spid="_x0000_s1026" style="position:absolute;margin-left:77.55pt;margin-top:8.25pt;width:80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" path="m135092,17483r748991,l884083,28236r-748991,l135092,17483xe" fillcolor="#4472c4 [3204]" strokecolor="#231bc3" strokeweight="1pt">
                <v:stroke joinstyle="miter"/>
                <v:path arrowok="t" o:connecttype="custom" o:connectlocs="135092,17483;884083,17483;884083,28236;135092,28236;135092,17483" o:connectangles="0,0,0,0,0"/>
              </v:shape>
            </w:pict>
          </mc:Fallback>
        </mc:AlternateContent>
      </w:r>
      <w:r w:rsidRPr="00910EC9">
        <w:rPr>
          <w:b/>
          <w:noProof/>
          <w:sz w:val="26"/>
          <w:szCs w:val="26"/>
        </w:rPr>
        <w:t xml:space="preserve">Перекрытие </w:t>
      </w:r>
    </w:p>
    <w:p w14:paraId="4102A7E4" w14:textId="77777777" w:rsidR="005A2930" w:rsidRDefault="005A2930" w:rsidP="005A2930">
      <w:pPr>
        <w:rPr>
          <w:sz w:val="25"/>
          <w:szCs w:val="25"/>
        </w:rPr>
      </w:pPr>
      <w:r>
        <w:rPr>
          <w:b/>
          <w:noProof/>
          <w:sz w:val="26"/>
          <w:szCs w:val="26"/>
        </w:rPr>
        <w:t xml:space="preserve">Участок: </w:t>
      </w:r>
      <w:r>
        <w:rPr>
          <w:noProof/>
          <w:sz w:val="26"/>
          <w:szCs w:val="26"/>
        </w:rPr>
        <w:t>ул.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Табулевича</w:t>
      </w:r>
      <w:proofErr w:type="spellEnd"/>
      <w:r>
        <w:rPr>
          <w:sz w:val="25"/>
          <w:szCs w:val="25"/>
        </w:rPr>
        <w:t>, бульвар Антоненко, ул. Славского, пр. Ленина (четная сторона)</w:t>
      </w:r>
    </w:p>
    <w:p w14:paraId="1DEFB12B" w14:textId="77777777" w:rsidR="005A2930" w:rsidRPr="00827290" w:rsidRDefault="005A2930" w:rsidP="005A2930">
      <w:pPr>
        <w:rPr>
          <w:b/>
          <w:noProof/>
          <w:sz w:val="26"/>
          <w:szCs w:val="26"/>
        </w:rPr>
      </w:pPr>
      <w:r w:rsidRPr="00827290">
        <w:rPr>
          <w:b/>
          <w:noProof/>
          <w:sz w:val="26"/>
          <w:szCs w:val="26"/>
        </w:rPr>
        <w:t>Период:</w:t>
      </w:r>
      <w:r>
        <w:rPr>
          <w:noProof/>
          <w:sz w:val="26"/>
          <w:szCs w:val="26"/>
        </w:rPr>
        <w:t xml:space="preserve"> 13</w:t>
      </w:r>
      <w:r w:rsidRPr="00827290">
        <w:rPr>
          <w:noProof/>
          <w:sz w:val="26"/>
          <w:szCs w:val="26"/>
        </w:rPr>
        <w:t xml:space="preserve"> июня</w:t>
      </w:r>
      <w:r>
        <w:rPr>
          <w:b/>
          <w:noProof/>
          <w:sz w:val="26"/>
          <w:szCs w:val="26"/>
        </w:rPr>
        <w:t xml:space="preserve"> </w:t>
      </w:r>
      <w:r>
        <w:rPr>
          <w:sz w:val="25"/>
          <w:szCs w:val="25"/>
        </w:rPr>
        <w:t>с 17:0</w:t>
      </w:r>
      <w:r w:rsidRPr="00827290">
        <w:rPr>
          <w:sz w:val="25"/>
          <w:szCs w:val="25"/>
        </w:rPr>
        <w:t xml:space="preserve">0 до </w:t>
      </w:r>
      <w:r>
        <w:rPr>
          <w:sz w:val="25"/>
          <w:szCs w:val="25"/>
        </w:rPr>
        <w:t>20:</w:t>
      </w:r>
      <w:r w:rsidRPr="00827290">
        <w:rPr>
          <w:sz w:val="25"/>
          <w:szCs w:val="25"/>
        </w:rPr>
        <w:t>30</w:t>
      </w:r>
    </w:p>
    <w:p w14:paraId="0F6C8236" w14:textId="77777777" w:rsidR="005A2930" w:rsidRDefault="005A2930" w:rsidP="005A2930">
      <w:pPr>
        <w:rPr>
          <w:b/>
          <w:noProof/>
          <w:sz w:val="26"/>
          <w:szCs w:val="26"/>
        </w:rPr>
      </w:pPr>
    </w:p>
    <w:p w14:paraId="50CBFEF3" w14:textId="77777777" w:rsidR="005A2930" w:rsidRDefault="005A2930" w:rsidP="005A2930">
      <w:pPr>
        <w:rPr>
          <w:b/>
          <w:noProof/>
          <w:sz w:val="26"/>
          <w:szCs w:val="26"/>
        </w:rPr>
      </w:pPr>
      <w:r w:rsidRPr="00910EC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7AED" wp14:editId="49399CAE">
                <wp:simplePos x="0" y="0"/>
                <wp:positionH relativeFrom="column">
                  <wp:posOffset>584835</wp:posOffset>
                </wp:positionH>
                <wp:positionV relativeFrom="paragraph">
                  <wp:posOffset>76200</wp:posOffset>
                </wp:positionV>
                <wp:extent cx="990600" cy="57150"/>
                <wp:effectExtent l="0" t="0" r="0" b="0"/>
                <wp:wrapNone/>
                <wp:docPr id="6" name="Мину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"/>
                        </a:xfrm>
                        <a:prstGeom prst="mathMinus">
                          <a:avLst/>
                        </a:prstGeom>
                        <a:ln>
                          <a:solidFill>
                            <a:srgbClr val="3CF4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38072" id="Минус 6" o:spid="_x0000_s1026" style="position:absolute;margin-left:46.05pt;margin-top:6pt;width:78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06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" path="m131304,21854r727992,l859296,35296r-727992,l131304,21854xe" fillcolor="#4472c4 [3204]" strokecolor="#3cf452" strokeweight="1pt">
                <v:stroke joinstyle="miter"/>
                <v:path arrowok="t" o:connecttype="custom" o:connectlocs="131304,21854;859296,21854;859296,35296;131304,35296;131304,21854" o:connectangles="0,0,0,0,0"/>
              </v:shape>
            </w:pict>
          </mc:Fallback>
        </mc:AlternateContent>
      </w:r>
      <w:r w:rsidRPr="00891524">
        <w:rPr>
          <w:b/>
          <w:noProof/>
          <w:sz w:val="26"/>
          <w:szCs w:val="26"/>
        </w:rPr>
        <w:t xml:space="preserve">Объезд  </w:t>
      </w:r>
    </w:p>
    <w:p w14:paraId="3D0085FF" w14:textId="77777777" w:rsidR="005A2930" w:rsidRPr="00891524" w:rsidRDefault="005A2930" w:rsidP="005A2930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Участок: </w:t>
      </w:r>
      <w:r w:rsidRPr="00827290">
        <w:rPr>
          <w:noProof/>
          <w:sz w:val="26"/>
          <w:szCs w:val="26"/>
        </w:rPr>
        <w:t>пр. Ленина (нечетная сторона</w:t>
      </w:r>
      <w:r>
        <w:rPr>
          <w:noProof/>
          <w:sz w:val="26"/>
          <w:szCs w:val="26"/>
        </w:rPr>
        <w:t>), ул. Борисоглебская, участок ул. Славского (от ул. Борисоглебская до бульвара Антоненко (нечетная сторона), участок бульвара Антоненко (четная сторона), ул. Табулевича (от ул. Борисоглебская до кругового движения), ул. Гагарина, ул. Белкинская.</w:t>
      </w:r>
    </w:p>
    <w:p w14:paraId="0493C1FC" w14:textId="77777777" w:rsidR="005A2930" w:rsidRDefault="005A2930"/>
    <w:sectPr w:rsidR="005A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0"/>
    <w:rsid w:val="005A2930"/>
    <w:rsid w:val="00D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CFB7"/>
  <w15:chartTrackingRefBased/>
  <w15:docId w15:val="{61FB25C5-C188-4BCA-802C-D1D8CEDA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9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9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9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9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9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9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9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9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9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9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9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9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9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2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9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29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29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2026-05-19T20:21:00Z</dcterms:created>
  <dcterms:modified xsi:type="dcterms:W3CDTF">2026-05-19T20:21:00Z</dcterms:modified>
</cp:coreProperties>
</file>