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1DF2" w14:textId="77777777" w:rsidR="008749CF" w:rsidRDefault="008749CF" w:rsidP="008749CF">
      <w:pPr>
        <w:ind w:right="-129" w:firstLine="851"/>
        <w:rPr>
          <w:sz w:val="20"/>
          <w:szCs w:val="20"/>
        </w:rPr>
      </w:pPr>
      <w:proofErr w:type="spellStart"/>
      <w:r>
        <w:rPr>
          <w:sz w:val="20"/>
          <w:szCs w:val="20"/>
        </w:rPr>
        <w:t>п.п</w:t>
      </w:r>
      <w:proofErr w:type="spellEnd"/>
      <w:r>
        <w:rPr>
          <w:sz w:val="20"/>
          <w:szCs w:val="20"/>
        </w:rPr>
        <w:t>.</w:t>
      </w:r>
    </w:p>
    <w:p w14:paraId="33C691B3" w14:textId="77777777" w:rsidR="008749CF" w:rsidRPr="007674DB" w:rsidRDefault="008749CF" w:rsidP="008749CF">
      <w:pPr>
        <w:ind w:right="-129"/>
      </w:pPr>
      <w:r>
        <w:rPr>
          <w:sz w:val="26"/>
          <w:szCs w:val="26"/>
        </w:rPr>
        <w:br w:type="page"/>
      </w:r>
      <w:r w:rsidRPr="00BA5EE6">
        <w:rPr>
          <w:b/>
          <w:sz w:val="26"/>
          <w:szCs w:val="26"/>
        </w:rPr>
        <w:lastRenderedPageBreak/>
        <w:t>СОГЛАСОВАНО</w:t>
      </w:r>
      <w:r w:rsidRPr="00E23079">
        <w:rPr>
          <w:b/>
          <w:sz w:val="26"/>
          <w:szCs w:val="26"/>
        </w:rPr>
        <w:t>:</w:t>
      </w:r>
    </w:p>
    <w:p w14:paraId="63D05020" w14:textId="77777777" w:rsidR="008749CF" w:rsidRDefault="008749CF" w:rsidP="008749CF">
      <w:pPr>
        <w:ind w:right="-1"/>
        <w:rPr>
          <w:sz w:val="26"/>
          <w:szCs w:val="26"/>
        </w:rPr>
      </w:pPr>
    </w:p>
    <w:p w14:paraId="499EBC22" w14:textId="77777777" w:rsidR="008749CF" w:rsidRDefault="008749CF" w:rsidP="008749CF">
      <w:pPr>
        <w:ind w:right="-1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</w:p>
    <w:p w14:paraId="69A43C64" w14:textId="77777777" w:rsidR="008749CF" w:rsidRDefault="008749CF" w:rsidP="008749CF">
      <w:pPr>
        <w:tabs>
          <w:tab w:val="left" w:pos="8029"/>
        </w:tabs>
        <w:ind w:right="-1"/>
        <w:rPr>
          <w:sz w:val="26"/>
          <w:szCs w:val="26"/>
        </w:rPr>
      </w:pPr>
      <w:r>
        <w:rPr>
          <w:sz w:val="26"/>
          <w:szCs w:val="26"/>
        </w:rPr>
        <w:t>по социальным вопросам                                                                                    Т.С. Попова</w:t>
      </w:r>
    </w:p>
    <w:p w14:paraId="5CADB293" w14:textId="77777777" w:rsidR="008749CF" w:rsidRDefault="008749CF" w:rsidP="008749CF">
      <w:pPr>
        <w:ind w:right="-1"/>
        <w:rPr>
          <w:sz w:val="26"/>
          <w:szCs w:val="26"/>
        </w:rPr>
      </w:pPr>
    </w:p>
    <w:p w14:paraId="0EA8A0F9" w14:textId="77777777" w:rsidR="008749CF" w:rsidRDefault="008749CF" w:rsidP="008749CF">
      <w:pPr>
        <w:ind w:right="-1"/>
        <w:rPr>
          <w:sz w:val="26"/>
          <w:szCs w:val="26"/>
        </w:rPr>
      </w:pPr>
    </w:p>
    <w:p w14:paraId="763435B0" w14:textId="77777777" w:rsidR="008749CF" w:rsidRDefault="008749CF" w:rsidP="008749CF">
      <w:pPr>
        <w:ind w:right="-1"/>
        <w:rPr>
          <w:sz w:val="26"/>
          <w:szCs w:val="26"/>
        </w:rPr>
      </w:pPr>
      <w:r>
        <w:rPr>
          <w:sz w:val="26"/>
          <w:szCs w:val="26"/>
        </w:rPr>
        <w:t>Начальник Управления финансов</w:t>
      </w:r>
    </w:p>
    <w:p w14:paraId="4BFC9AD8" w14:textId="77777777" w:rsidR="008749CF" w:rsidRDefault="008749CF" w:rsidP="008749CF">
      <w:pPr>
        <w:ind w:right="-1"/>
      </w:pPr>
      <w:r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</w:t>
      </w:r>
      <w:proofErr w:type="spellStart"/>
      <w:r>
        <w:rPr>
          <w:sz w:val="26"/>
          <w:szCs w:val="26"/>
        </w:rPr>
        <w:t>Д.П.Лемешенко</w:t>
      </w:r>
      <w:proofErr w:type="spellEnd"/>
    </w:p>
    <w:p w14:paraId="34CD3EB0" w14:textId="77777777" w:rsidR="008749CF" w:rsidRDefault="008749CF" w:rsidP="008749CF">
      <w:pPr>
        <w:ind w:right="-1"/>
        <w:rPr>
          <w:sz w:val="26"/>
          <w:szCs w:val="26"/>
        </w:rPr>
      </w:pPr>
    </w:p>
    <w:p w14:paraId="40EAC732" w14:textId="77777777" w:rsidR="008749CF" w:rsidRDefault="008749CF" w:rsidP="008749CF">
      <w:pPr>
        <w:ind w:right="-1"/>
        <w:rPr>
          <w:sz w:val="26"/>
          <w:szCs w:val="26"/>
        </w:rPr>
      </w:pPr>
    </w:p>
    <w:p w14:paraId="09E89A2A" w14:textId="77777777" w:rsidR="008749CF" w:rsidRDefault="008749CF" w:rsidP="008749CF">
      <w:pPr>
        <w:ind w:right="-1"/>
        <w:rPr>
          <w:sz w:val="26"/>
          <w:szCs w:val="26"/>
        </w:rPr>
      </w:pPr>
      <w:r>
        <w:rPr>
          <w:sz w:val="26"/>
          <w:szCs w:val="26"/>
        </w:rPr>
        <w:t>Начальник Правового управления</w:t>
      </w:r>
    </w:p>
    <w:p w14:paraId="3B6EFE4C" w14:textId="77777777" w:rsidR="008749CF" w:rsidRPr="00376537" w:rsidRDefault="008749CF" w:rsidP="008749CF">
      <w:pPr>
        <w:ind w:right="-1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С.А. </w:t>
      </w:r>
      <w:proofErr w:type="spellStart"/>
      <w:r>
        <w:rPr>
          <w:sz w:val="26"/>
          <w:szCs w:val="26"/>
        </w:rPr>
        <w:t>Помещикова</w:t>
      </w:r>
      <w:proofErr w:type="spellEnd"/>
    </w:p>
    <w:p w14:paraId="2C1E7690" w14:textId="77777777" w:rsidR="008749CF" w:rsidRDefault="008749CF" w:rsidP="008749CF">
      <w:pPr>
        <w:ind w:right="-1"/>
      </w:pPr>
    </w:p>
    <w:p w14:paraId="27B73AB2" w14:textId="77777777" w:rsidR="008749CF" w:rsidRDefault="008749CF" w:rsidP="008749CF">
      <w:pPr>
        <w:ind w:right="-1"/>
      </w:pPr>
    </w:p>
    <w:p w14:paraId="3B5383F9" w14:textId="77777777" w:rsidR="008749CF" w:rsidRDefault="008749CF" w:rsidP="008749CF">
      <w:pPr>
        <w:ind w:right="-1"/>
        <w:rPr>
          <w:color w:val="000000"/>
          <w:sz w:val="26"/>
          <w:szCs w:val="26"/>
        </w:rPr>
      </w:pPr>
      <w:r w:rsidRPr="00D248E8">
        <w:rPr>
          <w:color w:val="000000"/>
          <w:sz w:val="26"/>
          <w:szCs w:val="26"/>
        </w:rPr>
        <w:t xml:space="preserve">Начальник </w:t>
      </w:r>
      <w:r>
        <w:rPr>
          <w:color w:val="000000"/>
          <w:sz w:val="26"/>
          <w:szCs w:val="26"/>
        </w:rPr>
        <w:t>Управления экономики и</w:t>
      </w:r>
    </w:p>
    <w:p w14:paraId="0DFAC1F9" w14:textId="77777777" w:rsidR="008749CF" w:rsidRPr="00D248E8" w:rsidRDefault="008749CF" w:rsidP="008749CF">
      <w:pPr>
        <w:ind w:right="-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инновационного развития </w:t>
      </w:r>
      <w:r w:rsidRPr="00D248E8">
        <w:rPr>
          <w:color w:val="000000"/>
          <w:sz w:val="26"/>
          <w:szCs w:val="26"/>
        </w:rPr>
        <w:t>Администрации города</w:t>
      </w:r>
      <w:r w:rsidRPr="00D248E8">
        <w:rPr>
          <w:color w:val="000000"/>
          <w:sz w:val="26"/>
          <w:szCs w:val="26"/>
        </w:rPr>
        <w:tab/>
      </w:r>
      <w:r w:rsidRPr="00D248E8">
        <w:rPr>
          <w:color w:val="000000"/>
          <w:sz w:val="26"/>
          <w:szCs w:val="26"/>
        </w:rPr>
        <w:tab/>
      </w:r>
      <w:r w:rsidRPr="00D248E8">
        <w:rPr>
          <w:color w:val="000000"/>
          <w:sz w:val="26"/>
          <w:szCs w:val="26"/>
        </w:rPr>
        <w:tab/>
      </w:r>
      <w:r w:rsidRPr="00D248E8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</w:t>
      </w:r>
      <w:proofErr w:type="spellStart"/>
      <w:r>
        <w:rPr>
          <w:color w:val="000000"/>
          <w:sz w:val="26"/>
          <w:szCs w:val="26"/>
        </w:rPr>
        <w:t>Н.Ф.Кочура</w:t>
      </w:r>
      <w:proofErr w:type="spellEnd"/>
    </w:p>
    <w:p w14:paraId="67F0311D" w14:textId="77777777" w:rsidR="008749CF" w:rsidRDefault="008749CF" w:rsidP="008749CF">
      <w:pPr>
        <w:ind w:right="-129"/>
      </w:pPr>
    </w:p>
    <w:p w14:paraId="04992691" w14:textId="77777777" w:rsidR="008749CF" w:rsidRDefault="008749CF" w:rsidP="008749CF">
      <w:pPr>
        <w:ind w:right="-129"/>
      </w:pPr>
    </w:p>
    <w:p w14:paraId="026933EA" w14:textId="77777777" w:rsidR="008749CF" w:rsidRDefault="008749CF" w:rsidP="008749CF">
      <w:pPr>
        <w:ind w:right="-129"/>
      </w:pPr>
    </w:p>
    <w:p w14:paraId="18F94412" w14:textId="77777777" w:rsidR="008749CF" w:rsidRDefault="008749CF" w:rsidP="008749CF">
      <w:pPr>
        <w:ind w:right="-129"/>
      </w:pPr>
    </w:p>
    <w:p w14:paraId="2DB51287" w14:textId="77777777" w:rsidR="008749CF" w:rsidRDefault="008749CF" w:rsidP="008749CF">
      <w:pPr>
        <w:ind w:right="-129"/>
      </w:pPr>
    </w:p>
    <w:p w14:paraId="16948110" w14:textId="77777777" w:rsidR="008749CF" w:rsidRDefault="008749CF" w:rsidP="008749CF">
      <w:pPr>
        <w:ind w:right="-129"/>
      </w:pPr>
    </w:p>
    <w:p w14:paraId="5A28093E" w14:textId="77777777" w:rsidR="008749CF" w:rsidRDefault="008749CF" w:rsidP="008749CF">
      <w:pPr>
        <w:ind w:right="-129"/>
      </w:pPr>
    </w:p>
    <w:p w14:paraId="4CF785D6" w14:textId="77777777" w:rsidR="008749CF" w:rsidRDefault="008749CF" w:rsidP="008749CF">
      <w:pPr>
        <w:ind w:right="-129"/>
      </w:pPr>
    </w:p>
    <w:p w14:paraId="4ED63550" w14:textId="77777777" w:rsidR="008749CF" w:rsidRPr="00861086" w:rsidRDefault="008749CF" w:rsidP="008749CF">
      <w:pPr>
        <w:pStyle w:val="LO-Normal"/>
        <w:jc w:val="both"/>
      </w:pPr>
      <w:r>
        <w:t>Исп. Олухов К.В.</w:t>
      </w:r>
    </w:p>
    <w:p w14:paraId="0AC81E59" w14:textId="77777777" w:rsidR="008749CF" w:rsidRDefault="008749CF" w:rsidP="008749CF">
      <w:pPr>
        <w:pStyle w:val="LO-Normal"/>
        <w:jc w:val="both"/>
      </w:pPr>
      <w:r>
        <w:t>тел. 395-76-36</w:t>
      </w:r>
    </w:p>
    <w:p w14:paraId="3A40FF78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6A956ED7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01CA1C8E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41B61D06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028433D2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24C4B218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28F0FC0B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4001FAC0" w14:textId="77777777" w:rsidR="008749CF" w:rsidRDefault="008749CF" w:rsidP="008749CF">
      <w:pPr>
        <w:pStyle w:val="LO-Normal"/>
        <w:jc w:val="both"/>
        <w:rPr>
          <w:sz w:val="24"/>
          <w:szCs w:val="24"/>
        </w:rPr>
      </w:pPr>
    </w:p>
    <w:p w14:paraId="26FD7FE7" w14:textId="77777777" w:rsidR="008749CF" w:rsidRDefault="008749CF" w:rsidP="008749CF">
      <w:pPr>
        <w:pStyle w:val="LO-Normal"/>
        <w:jc w:val="both"/>
      </w:pPr>
      <w:r>
        <w:rPr>
          <w:sz w:val="24"/>
          <w:szCs w:val="24"/>
        </w:rPr>
        <w:t>Рассылка:</w:t>
      </w:r>
    </w:p>
    <w:p w14:paraId="662086D3" w14:textId="77777777" w:rsidR="008749CF" w:rsidRPr="002578A2" w:rsidRDefault="008749CF" w:rsidP="008749CF">
      <w:pPr>
        <w:pStyle w:val="LO-Normal"/>
        <w:jc w:val="both"/>
      </w:pPr>
      <w:r>
        <w:rPr>
          <w:sz w:val="24"/>
          <w:szCs w:val="24"/>
        </w:rPr>
        <w:t xml:space="preserve">4 экз. – </w:t>
      </w:r>
      <w:r w:rsidRPr="002578A2">
        <w:rPr>
          <w:sz w:val="24"/>
          <w:szCs w:val="24"/>
        </w:rPr>
        <w:t>в дело</w:t>
      </w:r>
    </w:p>
    <w:p w14:paraId="08E1388E" w14:textId="77777777" w:rsidR="008749CF" w:rsidRPr="002578A2" w:rsidRDefault="008749CF" w:rsidP="008749CF">
      <w:pPr>
        <w:pStyle w:val="LO-Normal"/>
        <w:jc w:val="both"/>
      </w:pPr>
      <w:r w:rsidRPr="002578A2">
        <w:rPr>
          <w:sz w:val="24"/>
          <w:szCs w:val="24"/>
        </w:rPr>
        <w:t>1 экз. – Правовое управление</w:t>
      </w:r>
    </w:p>
    <w:p w14:paraId="43434247" w14:textId="77777777" w:rsidR="008749CF" w:rsidRPr="002578A2" w:rsidRDefault="008749CF" w:rsidP="008749CF">
      <w:pPr>
        <w:pStyle w:val="LO-Normal"/>
        <w:jc w:val="both"/>
      </w:pPr>
      <w:r w:rsidRPr="002578A2">
        <w:rPr>
          <w:sz w:val="24"/>
          <w:szCs w:val="24"/>
        </w:rPr>
        <w:t>1 экз. – Отдел по взаимодействию со средствами массовой информации</w:t>
      </w:r>
    </w:p>
    <w:p w14:paraId="06527B75" w14:textId="77777777" w:rsidR="008749CF" w:rsidRPr="002578A2" w:rsidRDefault="008749CF" w:rsidP="008749CF">
      <w:pPr>
        <w:pStyle w:val="LO-Normal"/>
        <w:jc w:val="both"/>
      </w:pPr>
      <w:r w:rsidRPr="002578A2">
        <w:rPr>
          <w:sz w:val="24"/>
          <w:szCs w:val="24"/>
        </w:rPr>
        <w:t>1 экз. – Управление экономики</w:t>
      </w:r>
    </w:p>
    <w:p w14:paraId="2556ECEE" w14:textId="77777777" w:rsidR="008749CF" w:rsidRPr="002578A2" w:rsidRDefault="008749CF" w:rsidP="008749CF">
      <w:pPr>
        <w:pStyle w:val="LO-Normal"/>
        <w:jc w:val="both"/>
      </w:pPr>
      <w:r w:rsidRPr="002578A2">
        <w:rPr>
          <w:sz w:val="24"/>
          <w:szCs w:val="24"/>
        </w:rPr>
        <w:t>1 экз. – Управление финансов Администрации города</w:t>
      </w:r>
    </w:p>
    <w:p w14:paraId="12CC2D7F" w14:textId="77777777" w:rsidR="008749CF" w:rsidRDefault="008749CF" w:rsidP="008749CF">
      <w:pPr>
        <w:pStyle w:val="LO-Normal"/>
        <w:jc w:val="both"/>
      </w:pPr>
      <w:r w:rsidRPr="002578A2">
        <w:rPr>
          <w:sz w:val="24"/>
          <w:szCs w:val="24"/>
        </w:rPr>
        <w:t>1 экз. – Комитет</w:t>
      </w:r>
      <w:r>
        <w:rPr>
          <w:sz w:val="24"/>
          <w:szCs w:val="24"/>
        </w:rPr>
        <w:t xml:space="preserve"> по физической культуре и спорту</w:t>
      </w:r>
    </w:p>
    <w:p w14:paraId="3DFA1C1B" w14:textId="77777777" w:rsidR="008749CF" w:rsidRDefault="008749CF" w:rsidP="008749CF">
      <w:pPr>
        <w:pStyle w:val="LO-Normal"/>
        <w:jc w:val="both"/>
      </w:pPr>
      <w:r>
        <w:t xml:space="preserve"> </w:t>
      </w:r>
    </w:p>
    <w:p w14:paraId="3F150FC6" w14:textId="77777777" w:rsidR="008749CF" w:rsidRDefault="008749CF" w:rsidP="008749CF">
      <w:pPr>
        <w:ind w:right="-129"/>
      </w:pPr>
      <w:bookmarkStart w:id="0" w:name="_GoBack"/>
      <w:bookmarkEnd w:id="0"/>
    </w:p>
    <w:p w14:paraId="260B0236" w14:textId="77777777" w:rsidR="008749CF" w:rsidRPr="008D193C" w:rsidRDefault="008749CF" w:rsidP="008749CF"/>
    <w:p w14:paraId="0F609EF2" w14:textId="77777777" w:rsidR="008749CF" w:rsidRDefault="008749CF" w:rsidP="008749CF">
      <w:pPr>
        <w:jc w:val="center"/>
      </w:pPr>
    </w:p>
    <w:p w14:paraId="08BE6EC7" w14:textId="77777777" w:rsidR="008749CF" w:rsidRDefault="008749CF" w:rsidP="008749CF"/>
    <w:p w14:paraId="0CAC7900" w14:textId="77777777" w:rsidR="008749CF" w:rsidRPr="008D193C" w:rsidRDefault="008749CF" w:rsidP="008749CF">
      <w:pPr>
        <w:sectPr w:rsidR="008749CF" w:rsidRPr="008D193C" w:rsidSect="008D193C">
          <w:headerReference w:type="default" r:id="rId5"/>
          <w:pgSz w:w="11906" w:h="16838"/>
          <w:pgMar w:top="1134" w:right="567" w:bottom="851" w:left="1701" w:header="142" w:footer="720" w:gutter="0"/>
          <w:cols w:space="720"/>
          <w:titlePg/>
          <w:docGrid w:linePitch="360"/>
        </w:sectPr>
      </w:pPr>
    </w:p>
    <w:p w14:paraId="4FAAAB06" w14:textId="77777777" w:rsidR="008749CF" w:rsidRPr="008F2D45" w:rsidRDefault="008749CF" w:rsidP="008749CF">
      <w:pPr>
        <w:pStyle w:val="a6"/>
        <w:ind w:right="-60"/>
        <w:jc w:val="right"/>
        <w:rPr>
          <w:rFonts w:ascii="Times New Roman" w:hAnsi="Times New Roman"/>
          <w:sz w:val="22"/>
          <w:szCs w:val="22"/>
          <w:lang w:val="ru-RU"/>
        </w:rPr>
      </w:pPr>
      <w:r w:rsidRPr="001E4506">
        <w:rPr>
          <w:rFonts w:ascii="Times New Roman" w:hAnsi="Times New Roman"/>
          <w:sz w:val="22"/>
          <w:szCs w:val="22"/>
        </w:rPr>
        <w:lastRenderedPageBreak/>
        <w:t>Приложение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616FDD98" w14:textId="77777777" w:rsidR="008749CF" w:rsidRPr="001E4506" w:rsidRDefault="008749CF" w:rsidP="008749CF">
      <w:pPr>
        <w:pStyle w:val="a6"/>
        <w:ind w:right="-60"/>
        <w:jc w:val="right"/>
        <w:rPr>
          <w:rFonts w:ascii="Times New Roman" w:hAnsi="Times New Roman"/>
          <w:sz w:val="22"/>
          <w:szCs w:val="22"/>
          <w:lang w:val="ru-RU"/>
        </w:rPr>
      </w:pPr>
      <w:r w:rsidRPr="001E4506">
        <w:rPr>
          <w:rFonts w:ascii="Times New Roman" w:hAnsi="Times New Roman"/>
          <w:sz w:val="22"/>
          <w:szCs w:val="22"/>
        </w:rPr>
        <w:t>к постановлению Администрации города Обнинска</w:t>
      </w:r>
    </w:p>
    <w:p w14:paraId="1B94F6F3" w14:textId="77777777" w:rsidR="008749CF" w:rsidRPr="008D5F99" w:rsidRDefault="008749CF" w:rsidP="008749CF">
      <w:pPr>
        <w:pStyle w:val="2"/>
        <w:numPr>
          <w:ilvl w:val="2"/>
          <w:numId w:val="1"/>
        </w:numPr>
        <w:jc w:val="right"/>
        <w:rPr>
          <w:b w:val="0"/>
          <w:sz w:val="22"/>
          <w:szCs w:val="22"/>
          <w:u w:val="single"/>
        </w:rPr>
      </w:pPr>
      <w:r w:rsidRPr="008D5F99">
        <w:rPr>
          <w:b w:val="0"/>
          <w:sz w:val="22"/>
          <w:szCs w:val="22"/>
        </w:rPr>
        <w:t xml:space="preserve">от </w:t>
      </w:r>
      <w:r>
        <w:rPr>
          <w:b w:val="0"/>
          <w:sz w:val="22"/>
          <w:szCs w:val="22"/>
          <w:u w:val="single"/>
        </w:rPr>
        <w:t>03.06.2024</w:t>
      </w:r>
      <w:r w:rsidRPr="008D5F99">
        <w:rPr>
          <w:b w:val="0"/>
          <w:sz w:val="22"/>
          <w:szCs w:val="22"/>
        </w:rPr>
        <w:t xml:space="preserve"> № </w:t>
      </w:r>
      <w:r>
        <w:rPr>
          <w:b w:val="0"/>
          <w:sz w:val="22"/>
          <w:szCs w:val="22"/>
          <w:u w:val="single"/>
        </w:rPr>
        <w:t>1564-п</w:t>
      </w:r>
    </w:p>
    <w:p w14:paraId="3CD27CE1" w14:textId="77777777" w:rsidR="008749CF" w:rsidRDefault="008749CF" w:rsidP="008749CF">
      <w:pPr>
        <w:widowControl w:val="0"/>
        <w:autoSpaceDE w:val="0"/>
        <w:autoSpaceDN w:val="0"/>
        <w:adjustRightInd w:val="0"/>
        <w:ind w:left="11624"/>
        <w:jc w:val="both"/>
        <w:rPr>
          <w:sz w:val="22"/>
          <w:szCs w:val="22"/>
        </w:rPr>
      </w:pPr>
    </w:p>
    <w:p w14:paraId="720D8AD8" w14:textId="77777777" w:rsidR="008749CF" w:rsidRPr="002642AB" w:rsidRDefault="008749CF" w:rsidP="008749CF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42AB">
        <w:rPr>
          <w:rFonts w:ascii="Times New Roman" w:hAnsi="Times New Roman" w:cs="Times New Roman"/>
          <w:b/>
          <w:bCs/>
          <w:sz w:val="26"/>
          <w:szCs w:val="26"/>
        </w:rPr>
        <w:t>Перечень, финансовое обеспечение</w:t>
      </w:r>
      <w:r w:rsidRPr="002642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 характеристика мероприятий </w:t>
      </w:r>
      <w:r w:rsidRPr="002642AB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14:paraId="0C9468C6" w14:textId="77777777" w:rsidR="008749CF" w:rsidRDefault="008749CF" w:rsidP="008749CF">
      <w:pPr>
        <w:jc w:val="center"/>
        <w:rPr>
          <w:b/>
          <w:bCs/>
          <w:sz w:val="26"/>
          <w:szCs w:val="26"/>
          <w:lang w:eastAsia="en-US"/>
        </w:rPr>
      </w:pPr>
      <w:r w:rsidRPr="00FD6DAE">
        <w:rPr>
          <w:b/>
          <w:bCs/>
          <w:color w:val="000000"/>
          <w:sz w:val="26"/>
          <w:szCs w:val="26"/>
          <w:lang w:eastAsia="en-US"/>
        </w:rPr>
        <w:t>муниципального образования «Город Обнинск» «Ра</w:t>
      </w:r>
      <w:r w:rsidRPr="002642AB">
        <w:rPr>
          <w:b/>
          <w:bCs/>
          <w:sz w:val="26"/>
          <w:szCs w:val="26"/>
          <w:lang w:eastAsia="en-US"/>
        </w:rPr>
        <w:t>звитие физической культуры и спорта в городе Обнинске»</w:t>
      </w:r>
      <w:r>
        <w:rPr>
          <w:b/>
          <w:bCs/>
          <w:sz w:val="26"/>
          <w:szCs w:val="26"/>
          <w:lang w:eastAsia="en-US"/>
        </w:rPr>
        <w:t xml:space="preserve"> </w:t>
      </w:r>
    </w:p>
    <w:p w14:paraId="3484216A" w14:textId="77777777" w:rsidR="008749CF" w:rsidRPr="00972C3E" w:rsidRDefault="008749CF" w:rsidP="008749CF">
      <w:pPr>
        <w:spacing w:before="120" w:after="120"/>
        <w:ind w:left="425"/>
        <w:jc w:val="both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             5.2.  II этап: 2021 – 2024 годы</w:t>
      </w:r>
    </w:p>
    <w:tbl>
      <w:tblPr>
        <w:tblW w:w="13998" w:type="dxa"/>
        <w:tblCellSpacing w:w="5" w:type="nil"/>
        <w:tblInd w:w="138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3820"/>
        <w:gridCol w:w="709"/>
        <w:gridCol w:w="709"/>
        <w:gridCol w:w="850"/>
        <w:gridCol w:w="851"/>
        <w:gridCol w:w="12"/>
        <w:gridCol w:w="1264"/>
        <w:gridCol w:w="992"/>
        <w:gridCol w:w="992"/>
        <w:gridCol w:w="992"/>
        <w:gridCol w:w="993"/>
        <w:gridCol w:w="1275"/>
      </w:tblGrid>
      <w:tr w:rsidR="008749CF" w:rsidRPr="00E31D80" w14:paraId="24FA7647" w14:textId="77777777" w:rsidTr="007342EF">
        <w:trPr>
          <w:trHeight w:val="676"/>
          <w:tblHeader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9CCC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N п/п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E48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3068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31D80">
              <w:rPr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515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31D80">
              <w:rPr>
                <w:sz w:val="22"/>
                <w:szCs w:val="22"/>
              </w:rPr>
              <w:t xml:space="preserve">Сроки </w:t>
            </w:r>
            <w:proofErr w:type="spellStart"/>
            <w:r w:rsidRPr="00E31D80">
              <w:rPr>
                <w:sz w:val="22"/>
                <w:szCs w:val="22"/>
              </w:rPr>
              <w:t>реализа</w:t>
            </w:r>
            <w:r>
              <w:rPr>
                <w:sz w:val="22"/>
                <w:szCs w:val="22"/>
              </w:rPr>
              <w:t>-</w:t>
            </w:r>
            <w:r w:rsidRPr="00E31D80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E7D9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ind w:left="-164" w:right="-166"/>
              <w:jc w:val="center"/>
            </w:pPr>
            <w:r w:rsidRPr="00E31D80">
              <w:rPr>
                <w:sz w:val="22"/>
                <w:szCs w:val="22"/>
              </w:rPr>
              <w:t xml:space="preserve">Единица </w:t>
            </w:r>
            <w:proofErr w:type="spellStart"/>
            <w:r w:rsidRPr="00E31D80">
              <w:rPr>
                <w:sz w:val="22"/>
                <w:szCs w:val="22"/>
              </w:rPr>
              <w:t>измере</w:t>
            </w:r>
            <w:r>
              <w:rPr>
                <w:sz w:val="22"/>
                <w:szCs w:val="22"/>
              </w:rPr>
              <w:t>-</w:t>
            </w:r>
            <w:r w:rsidRPr="00E31D80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34FF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31D8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C0DA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371A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proofErr w:type="gramStart"/>
            <w:r w:rsidRPr="008F0D6A">
              <w:rPr>
                <w:sz w:val="20"/>
                <w:szCs w:val="20"/>
              </w:rPr>
              <w:t>Целевое  (</w:t>
            </w:r>
            <w:proofErr w:type="gramEnd"/>
            <w:r w:rsidRPr="008F0D6A">
              <w:rPr>
                <w:sz w:val="20"/>
                <w:szCs w:val="20"/>
              </w:rPr>
              <w:t>суммарное) значение показателя</w:t>
            </w:r>
            <w:r>
              <w:rPr>
                <w:sz w:val="20"/>
                <w:szCs w:val="20"/>
              </w:rPr>
              <w:t xml:space="preserve"> </w:t>
            </w:r>
          </w:p>
          <w:p w14:paraId="06C09400" w14:textId="77777777" w:rsidR="008749CF" w:rsidRPr="008F0D6A" w:rsidRDefault="008749CF" w:rsidP="007342E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 этапу</w:t>
            </w:r>
          </w:p>
        </w:tc>
      </w:tr>
      <w:tr w:rsidR="008749CF" w:rsidRPr="00E31D80" w14:paraId="736B5769" w14:textId="77777777" w:rsidTr="007342EF">
        <w:trPr>
          <w:trHeight w:val="244"/>
          <w:tblHeader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5710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CF69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DDBD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965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A73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0B0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1A5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7B63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53A4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9C6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0E9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49CF" w:rsidRPr="00E31D80" w14:paraId="1A8ED1B6" w14:textId="77777777" w:rsidTr="007342EF">
        <w:trPr>
          <w:trHeight w:val="1033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CE5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  <w:r w:rsidRPr="001B23BB">
              <w:rPr>
                <w:sz w:val="22"/>
                <w:szCs w:val="22"/>
              </w:rPr>
              <w:t>.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0CD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  <w:r w:rsidRPr="00E31D80">
              <w:rPr>
                <w:sz w:val="22"/>
                <w:szCs w:val="22"/>
              </w:rPr>
              <w:t>Мероприятие 1:</w:t>
            </w:r>
          </w:p>
          <w:p w14:paraId="5CD7932A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 xml:space="preserve">Размещение информации на сайте Администрации города и в средствах массовой информации о проводимых </w:t>
            </w:r>
            <w:r>
              <w:rPr>
                <w:b/>
                <w:bCs/>
                <w:sz w:val="22"/>
                <w:szCs w:val="22"/>
              </w:rPr>
              <w:t xml:space="preserve">в городе </w:t>
            </w:r>
            <w:r w:rsidRPr="00E31D80">
              <w:rPr>
                <w:b/>
                <w:bCs/>
                <w:sz w:val="22"/>
                <w:szCs w:val="22"/>
              </w:rPr>
              <w:t>спортивно-массовых мероприятий</w:t>
            </w:r>
            <w:r>
              <w:rPr>
                <w:b/>
                <w:bCs/>
                <w:sz w:val="22"/>
                <w:szCs w:val="22"/>
              </w:rPr>
              <w:t>, в т.ч. мероприятий</w:t>
            </w:r>
            <w:r w:rsidRPr="00E31D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</w:t>
            </w:r>
            <w:r w:rsidRPr="00E31D80">
              <w:rPr>
                <w:b/>
                <w:bCs/>
                <w:sz w:val="22"/>
                <w:szCs w:val="22"/>
              </w:rPr>
              <w:t>о реализации Всероссийского физкультурно-спортивного комплекса «Готов к труду и обороне» (ГТО), подготовке к его выполнению различными</w:t>
            </w:r>
            <w:r>
              <w:rPr>
                <w:b/>
                <w:bCs/>
                <w:sz w:val="22"/>
                <w:szCs w:val="22"/>
              </w:rPr>
              <w:t xml:space="preserve"> возрастными группами населения</w:t>
            </w:r>
            <w:r w:rsidRPr="00E31D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947D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E31D80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E46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543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6CC" w14:textId="77777777" w:rsidR="008749CF" w:rsidRPr="0025212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770" w14:textId="77777777" w:rsidR="008749CF" w:rsidRPr="0025212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9BF" w14:textId="77777777" w:rsidR="008749CF" w:rsidRPr="0025212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7DC" w14:textId="77777777" w:rsidR="008749CF" w:rsidRPr="0025212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73BC" w14:textId="77777777" w:rsidR="008749CF" w:rsidRPr="0025212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</w:tr>
      <w:tr w:rsidR="008749CF" w:rsidRPr="00E31D80" w14:paraId="70A3A29F" w14:textId="77777777" w:rsidTr="007342EF">
        <w:trPr>
          <w:trHeight w:val="882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17F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FB0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sz w:val="22"/>
                <w:szCs w:val="22"/>
              </w:rPr>
            </w:pPr>
            <w:r w:rsidRPr="00E31D80">
              <w:rPr>
                <w:i/>
                <w:iCs/>
                <w:sz w:val="22"/>
                <w:szCs w:val="22"/>
              </w:rPr>
              <w:t>Индикатор 1</w:t>
            </w:r>
            <w:r>
              <w:rPr>
                <w:i/>
                <w:iCs/>
                <w:sz w:val="22"/>
                <w:szCs w:val="22"/>
              </w:rPr>
              <w:t xml:space="preserve"> Мероприятия 1</w:t>
            </w:r>
            <w:r w:rsidRPr="00E31D80">
              <w:rPr>
                <w:i/>
                <w:iCs/>
                <w:sz w:val="22"/>
                <w:szCs w:val="22"/>
              </w:rPr>
              <w:t>:</w:t>
            </w:r>
          </w:p>
          <w:p w14:paraId="6C42B1CD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t xml:space="preserve">Количество публикаций по спортивной тематике, в т.ч.  публикаций </w:t>
            </w:r>
            <w:proofErr w:type="gramStart"/>
            <w:r w:rsidRPr="00E40572">
              <w:rPr>
                <w:color w:val="000000"/>
                <w:sz w:val="22"/>
                <w:szCs w:val="22"/>
              </w:rPr>
              <w:t>по  реализации</w:t>
            </w:r>
            <w:proofErr w:type="gramEnd"/>
            <w:r w:rsidRPr="00E40572">
              <w:rPr>
                <w:color w:val="000000"/>
                <w:sz w:val="22"/>
                <w:szCs w:val="22"/>
              </w:rPr>
              <w:t xml:space="preserve"> Всероссийского физкультурно-спортивного комплекса «Готов к труду и обороне» (ГТО), на сайте Администрации города и в средствах массовой информации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E85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57A2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A3C" w14:textId="77777777" w:rsidR="008749CF" w:rsidRPr="00E31D80" w:rsidRDefault="008749CF" w:rsidP="007342EF">
            <w:pPr>
              <w:jc w:val="center"/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51C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3753" w14:textId="77777777" w:rsidR="008749CF" w:rsidRPr="00E4057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2ECF" w14:textId="77777777" w:rsidR="008749CF" w:rsidRPr="00E4057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C3A" w14:textId="77777777" w:rsidR="008749CF" w:rsidRPr="00E4057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ED1" w14:textId="77777777" w:rsidR="008749CF" w:rsidRPr="00E4057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0849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8749CF" w:rsidRPr="00F31D7C" w14:paraId="0FAF4C45" w14:textId="77777777" w:rsidTr="007342EF">
        <w:trPr>
          <w:trHeight w:val="756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A040" w14:textId="77777777" w:rsidR="008749CF" w:rsidRPr="007D0CFD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613" w14:textId="77777777" w:rsidR="008749CF" w:rsidRPr="00E31D80" w:rsidRDefault="008749CF" w:rsidP="007342EF">
            <w:r w:rsidRPr="00E31D80">
              <w:rPr>
                <w:sz w:val="22"/>
                <w:szCs w:val="22"/>
              </w:rPr>
              <w:t>Мероприятие 2:</w:t>
            </w:r>
          </w:p>
          <w:p w14:paraId="09F1CCD2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>Организация и проведение общегородских спортивных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452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E31D80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1D4" w14:textId="77777777" w:rsidR="008749CF" w:rsidRPr="00E31D80" w:rsidRDefault="008749CF" w:rsidP="0073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92CC" w14:textId="77777777" w:rsidR="008749CF" w:rsidRPr="00F31D7C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31D7C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919" w14:textId="77777777" w:rsidR="008749CF" w:rsidRPr="00F31D7C" w:rsidRDefault="008749CF" w:rsidP="007342E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EBE" w14:textId="77777777" w:rsidR="008749CF" w:rsidRPr="00F31D7C" w:rsidRDefault="008749CF" w:rsidP="007342E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4FD6" w14:textId="77777777" w:rsidR="008749CF" w:rsidRPr="00F31D7C" w:rsidRDefault="008749CF" w:rsidP="007342E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326" w14:textId="77777777" w:rsidR="008749CF" w:rsidRPr="00F31D7C" w:rsidRDefault="008749CF" w:rsidP="007342E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E3EA" w14:textId="77777777" w:rsidR="008749CF" w:rsidRPr="00F31D7C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15 767,0</w:t>
            </w:r>
          </w:p>
        </w:tc>
      </w:tr>
      <w:tr w:rsidR="008749CF" w:rsidRPr="00E31D80" w14:paraId="0F97267E" w14:textId="77777777" w:rsidTr="007342EF">
        <w:trPr>
          <w:trHeight w:val="117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DB8C0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4BE" w14:textId="77777777" w:rsidR="008749CF" w:rsidRPr="00887634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</w:rPr>
            </w:pPr>
            <w:r w:rsidRPr="00887634">
              <w:rPr>
                <w:i/>
                <w:iCs/>
                <w:sz w:val="22"/>
                <w:szCs w:val="22"/>
              </w:rPr>
              <w:t>Индикатор 1</w:t>
            </w:r>
            <w:r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887634">
              <w:rPr>
                <w:i/>
                <w:iCs/>
                <w:sz w:val="22"/>
                <w:szCs w:val="22"/>
              </w:rPr>
              <w:t>:</w:t>
            </w:r>
          </w:p>
          <w:p w14:paraId="450C7271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="Calibri"/>
                <w:sz w:val="22"/>
                <w:szCs w:val="22"/>
              </w:rPr>
            </w:pPr>
            <w:r w:rsidRPr="00887634">
              <w:rPr>
                <w:rFonts w:eastAsia="Calibri"/>
                <w:sz w:val="22"/>
                <w:szCs w:val="22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3597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1D8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9F3" w14:textId="77777777" w:rsidR="008749CF" w:rsidRPr="00E31D80" w:rsidRDefault="008749CF" w:rsidP="007342EF">
            <w:pPr>
              <w:jc w:val="center"/>
            </w:pPr>
            <w:r w:rsidRPr="00E31D80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159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020" w14:textId="77777777" w:rsidR="008749CF" w:rsidRPr="0025212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EACB" w14:textId="77777777" w:rsidR="008749CF" w:rsidRPr="0025212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5F1" w14:textId="77777777" w:rsidR="008749CF" w:rsidRPr="0025212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713B" w14:textId="77777777" w:rsidR="008749CF" w:rsidRPr="00252122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6BE" w14:textId="77777777" w:rsidR="008749CF" w:rsidRPr="0025212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</w:tr>
      <w:tr w:rsidR="008749CF" w:rsidRPr="00E31D80" w14:paraId="24624BE9" w14:textId="77777777" w:rsidTr="007342EF">
        <w:trPr>
          <w:trHeight w:val="40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5D7C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20E2" w14:textId="77777777" w:rsidR="008749CF" w:rsidRPr="00887634" w:rsidRDefault="008749CF" w:rsidP="007342EF">
            <w:pPr>
              <w:ind w:left="-9"/>
              <w:jc w:val="both"/>
              <w:rPr>
                <w:i/>
                <w:iCs/>
              </w:rPr>
            </w:pPr>
            <w:r w:rsidRPr="00887634">
              <w:rPr>
                <w:i/>
                <w:iCs/>
                <w:sz w:val="22"/>
                <w:szCs w:val="22"/>
              </w:rPr>
              <w:t>Индикатор 2</w:t>
            </w:r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887634">
              <w:rPr>
                <w:i/>
                <w:iCs/>
                <w:sz w:val="22"/>
                <w:szCs w:val="22"/>
              </w:rPr>
              <w:t>:</w:t>
            </w:r>
          </w:p>
          <w:p w14:paraId="1B7958D8" w14:textId="77777777" w:rsidR="008749CF" w:rsidRPr="00D248E8" w:rsidRDefault="008749CF" w:rsidP="007342EF">
            <w:pPr>
              <w:ind w:left="-9"/>
              <w:rPr>
                <w:rFonts w:eastAsia="Calibri"/>
                <w:sz w:val="22"/>
                <w:szCs w:val="22"/>
              </w:rPr>
            </w:pPr>
            <w:r w:rsidRPr="00887634">
              <w:rPr>
                <w:rFonts w:eastAsia="Calibri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08AC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CC8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FDBE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9E1" w14:textId="77777777" w:rsidR="008749CF" w:rsidRPr="004E14C5" w:rsidRDefault="008749CF" w:rsidP="007342E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7DFF" w14:textId="77777777" w:rsidR="008749CF" w:rsidRPr="004E14C5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70A2" w14:textId="77777777" w:rsidR="008749CF" w:rsidRPr="004E14C5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E41" w14:textId="77777777" w:rsidR="008749CF" w:rsidRPr="004E14C5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3090" w14:textId="77777777" w:rsidR="008749CF" w:rsidRPr="004E14C5" w:rsidRDefault="008749CF" w:rsidP="007342EF">
            <w:pPr>
              <w:jc w:val="center"/>
              <w:rPr>
                <w:sz w:val="20"/>
                <w:szCs w:val="20"/>
              </w:rPr>
            </w:pPr>
            <w:r w:rsidRPr="004E14C5">
              <w:rPr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F30F" w14:textId="77777777" w:rsidR="008749CF" w:rsidRPr="004E14C5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8749CF" w:rsidRPr="00E31D80" w14:paraId="56F094D0" w14:textId="77777777" w:rsidTr="007342EF">
        <w:trPr>
          <w:trHeight w:val="40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EBBB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46B8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</w:rPr>
            </w:pPr>
            <w:r w:rsidRPr="00E31D80">
              <w:rPr>
                <w:i/>
                <w:iCs/>
                <w:sz w:val="22"/>
                <w:szCs w:val="22"/>
              </w:rPr>
              <w:t>Индикатор 3</w:t>
            </w:r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E31D80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3B3BB5E5" w14:textId="77777777" w:rsidR="008749CF" w:rsidRPr="00571CA3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проведенных</w:t>
            </w:r>
            <w:r>
              <w:rPr>
                <w:sz w:val="22"/>
                <w:szCs w:val="22"/>
              </w:rPr>
              <w:t xml:space="preserve"> физкультурных и</w:t>
            </w:r>
            <w:r w:rsidRPr="00E31D80">
              <w:rPr>
                <w:sz w:val="22"/>
                <w:szCs w:val="22"/>
              </w:rPr>
              <w:t xml:space="preserve"> спортивно-массовых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DCBE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5AF7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59C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EE21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DBC" w14:textId="77777777" w:rsidR="008749CF" w:rsidRPr="00252122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7FB" w14:textId="77777777" w:rsidR="008749CF" w:rsidRPr="00252122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0421" w14:textId="77777777" w:rsidR="008749CF" w:rsidRPr="00252122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574" w14:textId="77777777" w:rsidR="008749CF" w:rsidRPr="00252122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A736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</w:tr>
      <w:tr w:rsidR="008749CF" w:rsidRPr="00E31D80" w14:paraId="3F39B809" w14:textId="77777777" w:rsidTr="007342EF">
        <w:trPr>
          <w:trHeight w:val="1035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9D35D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94E4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proofErr w:type="gramStart"/>
            <w:r w:rsidRPr="00E31D80">
              <w:rPr>
                <w:i/>
                <w:iCs/>
                <w:sz w:val="22"/>
                <w:szCs w:val="22"/>
              </w:rPr>
              <w:t>Индикатор  4</w:t>
            </w:r>
            <w:proofErr w:type="gramEnd"/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E31D80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2322BD35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4D95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0DD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FEB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7D9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52A0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950" w14:textId="77777777" w:rsidR="008749CF" w:rsidRPr="00252122" w:rsidRDefault="008749CF" w:rsidP="0073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0F33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8E6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A36F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</w:tr>
      <w:tr w:rsidR="008749CF" w:rsidRPr="00E31D80" w14:paraId="73FC5C60" w14:textId="77777777" w:rsidTr="007342EF">
        <w:trPr>
          <w:trHeight w:val="44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FB87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1DBF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E31D80">
              <w:rPr>
                <w:i/>
                <w:iCs/>
                <w:sz w:val="22"/>
                <w:szCs w:val="22"/>
              </w:rPr>
              <w:t>Индикатор 5</w:t>
            </w:r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E31D80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2044E89A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</w:t>
            </w:r>
            <w:r w:rsidRPr="00937058">
              <w:rPr>
                <w:sz w:val="22"/>
                <w:szCs w:val="22"/>
              </w:rPr>
              <w:t>оличество проведенных физкультурных и спортивно-массовых мероприятий в рамках реализации Всероссийского физкультурно-спортивного комплекса «Готов к труду и обороне» (ГТО)</w:t>
            </w:r>
          </w:p>
          <w:p w14:paraId="0E9C28FA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A7CF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7164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DDB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AB2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AB16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E89" w14:textId="77777777" w:rsidR="008749CF" w:rsidRPr="00252122" w:rsidRDefault="008749CF" w:rsidP="0073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BEA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1A73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6A79" w14:textId="77777777" w:rsidR="008749CF" w:rsidRPr="00252122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8749CF" w:rsidRPr="00E31D80" w14:paraId="61B0FFE7" w14:textId="77777777" w:rsidTr="007342EF">
        <w:trPr>
          <w:trHeight w:val="447"/>
          <w:tblCellSpacing w:w="5" w:type="nil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14:paraId="3370C676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72D0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4B2ECA">
              <w:rPr>
                <w:i/>
                <w:iCs/>
                <w:sz w:val="22"/>
                <w:szCs w:val="22"/>
              </w:rPr>
              <w:t>Индикатор 6 Мероприятия 2</w:t>
            </w:r>
          </w:p>
          <w:p w14:paraId="5C935626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4B2ECA">
              <w:rPr>
                <w:iCs/>
                <w:sz w:val="22"/>
                <w:szCs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</w:t>
            </w:r>
            <w:proofErr w:type="gramStart"/>
            <w:r w:rsidRPr="004B2ECA">
              <w:rPr>
                <w:iCs/>
                <w:sz w:val="22"/>
                <w:szCs w:val="22"/>
              </w:rPr>
              <w:t>населения</w:t>
            </w:r>
            <w:proofErr w:type="gramEnd"/>
            <w:r w:rsidRPr="004B2ECA">
              <w:rPr>
                <w:iCs/>
                <w:sz w:val="22"/>
                <w:szCs w:val="22"/>
              </w:rPr>
              <w:t xml:space="preserve"> принявшего участие в выполнение нормативов </w:t>
            </w:r>
            <w:r w:rsidRPr="004B2ECA">
              <w:rPr>
                <w:iCs/>
                <w:sz w:val="22"/>
                <w:szCs w:val="22"/>
              </w:rPr>
              <w:lastRenderedPageBreak/>
              <w:t xml:space="preserve">испытаний (тестов) Всероссийского </w:t>
            </w:r>
            <w:proofErr w:type="spellStart"/>
            <w:r w:rsidRPr="004B2ECA">
              <w:rPr>
                <w:iCs/>
                <w:sz w:val="22"/>
                <w:szCs w:val="22"/>
              </w:rPr>
              <w:t>физкультурно</w:t>
            </w:r>
            <w:proofErr w:type="spellEnd"/>
            <w:r w:rsidRPr="004B2ECA">
              <w:rPr>
                <w:iCs/>
                <w:sz w:val="22"/>
                <w:szCs w:val="22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FAD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B2ECA">
              <w:rPr>
                <w:color w:val="000000"/>
                <w:sz w:val="22"/>
                <w:szCs w:val="22"/>
              </w:rPr>
              <w:lastRenderedPageBreak/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AA97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4C48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2ECA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F70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A7E3" w14:textId="77777777" w:rsidR="008749CF" w:rsidRPr="004B2ECA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 w:rsidRPr="004B2EC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A540" w14:textId="77777777" w:rsidR="008749CF" w:rsidRPr="004B2ECA" w:rsidRDefault="008749CF" w:rsidP="007342EF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B2ECA">
              <w:rPr>
                <w:rFonts w:eastAsia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6C5" w14:textId="77777777" w:rsidR="008749CF" w:rsidRPr="004B2ECA" w:rsidRDefault="008749CF" w:rsidP="007342E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B2ECA">
              <w:rPr>
                <w:rFonts w:eastAsia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3A69" w14:textId="77777777" w:rsidR="008749CF" w:rsidRPr="004B2ECA" w:rsidRDefault="008749CF" w:rsidP="007342EF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4B2ECA">
              <w:rPr>
                <w:rFonts w:eastAsia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959F" w14:textId="77777777" w:rsidR="008749CF" w:rsidRPr="004B2ECA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 w:rsidRPr="004B2ECA">
              <w:rPr>
                <w:color w:val="000000"/>
                <w:sz w:val="20"/>
                <w:szCs w:val="20"/>
              </w:rPr>
              <w:t>90</w:t>
            </w:r>
          </w:p>
        </w:tc>
      </w:tr>
      <w:tr w:rsidR="008749CF" w:rsidRPr="00E31D80" w14:paraId="4A271169" w14:textId="77777777" w:rsidTr="007342EF">
        <w:trPr>
          <w:trHeight w:val="188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2698" w14:textId="77777777" w:rsidR="008749CF" w:rsidRPr="007D0CFD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381B7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B2ECA">
              <w:rPr>
                <w:color w:val="000000"/>
                <w:sz w:val="22"/>
                <w:szCs w:val="22"/>
              </w:rPr>
              <w:t>Мероприятие 3:</w:t>
            </w:r>
          </w:p>
          <w:p w14:paraId="496423EB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B2ECA">
              <w:rPr>
                <w:b/>
                <w:bCs/>
                <w:color w:val="000000"/>
                <w:sz w:val="22"/>
                <w:szCs w:val="22"/>
              </w:rPr>
              <w:t xml:space="preserve">Осуществление спортивной деятельности по классическому и пляжному волейболу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2D16E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ECA">
              <w:rPr>
                <w:sz w:val="22"/>
                <w:szCs w:val="22"/>
              </w:rPr>
              <w:t>2021-2024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9216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2ECA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7DD4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B2ECA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DD98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17 000,0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72B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1C7D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21 005,0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897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12 800,0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940" w14:textId="77777777" w:rsidR="008749CF" w:rsidRPr="004B2ECA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ECA">
              <w:rPr>
                <w:b/>
                <w:bCs/>
                <w:color w:val="000000"/>
                <w:sz w:val="20"/>
                <w:szCs w:val="20"/>
              </w:rPr>
              <w:t>62 805,0</w:t>
            </w:r>
          </w:p>
        </w:tc>
      </w:tr>
      <w:tr w:rsidR="008749CF" w:rsidRPr="00E31D80" w14:paraId="3A53C57A" w14:textId="77777777" w:rsidTr="007342EF">
        <w:trPr>
          <w:trHeight w:val="212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B5B8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F461B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17A16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576A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FA1E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B2ECA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5DD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F797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408F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9 000,0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C96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19C7" w14:textId="77777777" w:rsidR="008749CF" w:rsidRPr="004B2ECA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ECA">
              <w:rPr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</w:tr>
      <w:tr w:rsidR="008749CF" w:rsidRPr="00E31D80" w14:paraId="2051A39B" w14:textId="77777777" w:rsidTr="007342EF">
        <w:trPr>
          <w:trHeight w:val="376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BBF86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483B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BD06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4DB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E22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B2ECA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ED65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AA0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B49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12 005,0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FD5F" w14:textId="77777777" w:rsidR="008749CF" w:rsidRPr="004B2ECA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ECA">
              <w:rPr>
                <w:b/>
                <w:bCs/>
                <w:color w:val="000000"/>
                <w:sz w:val="20"/>
                <w:szCs w:val="20"/>
              </w:rPr>
              <w:t>12 800,0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F4C9" w14:textId="77777777" w:rsidR="008749CF" w:rsidRPr="004B2ECA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ECA">
              <w:rPr>
                <w:b/>
                <w:bCs/>
                <w:color w:val="000000"/>
                <w:sz w:val="20"/>
                <w:szCs w:val="20"/>
              </w:rPr>
              <w:t>48 805,0</w:t>
            </w:r>
          </w:p>
        </w:tc>
      </w:tr>
      <w:tr w:rsidR="008749CF" w:rsidRPr="00E31D80" w14:paraId="30345EDA" w14:textId="77777777" w:rsidTr="007342EF">
        <w:trPr>
          <w:trHeight w:val="904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E2A07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BA4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color w:val="000000"/>
              </w:rPr>
            </w:pPr>
            <w:r w:rsidRPr="004B2ECA">
              <w:rPr>
                <w:i/>
                <w:iCs/>
                <w:color w:val="000000"/>
                <w:sz w:val="22"/>
                <w:szCs w:val="22"/>
              </w:rPr>
              <w:t>Индикатор 1</w:t>
            </w:r>
            <w:r w:rsidRPr="004B2ECA">
              <w:rPr>
                <w:i/>
                <w:iCs/>
                <w:sz w:val="22"/>
                <w:szCs w:val="22"/>
              </w:rPr>
              <w:t xml:space="preserve"> </w:t>
            </w:r>
            <w:r w:rsidRPr="004B2ECA">
              <w:rPr>
                <w:i/>
                <w:iCs/>
                <w:color w:val="000000"/>
                <w:sz w:val="22"/>
                <w:szCs w:val="22"/>
              </w:rPr>
              <w:t>Мероприятия 3:</w:t>
            </w:r>
            <w:r w:rsidRPr="004B2ECA">
              <w:rPr>
                <w:i/>
                <w:iCs/>
                <w:color w:val="000000"/>
              </w:rPr>
              <w:t xml:space="preserve"> </w:t>
            </w:r>
          </w:p>
          <w:p w14:paraId="6ABFC809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</w:rPr>
            </w:pPr>
            <w:r w:rsidRPr="004B2ECA">
              <w:rPr>
                <w:color w:val="000000"/>
                <w:sz w:val="22"/>
              </w:rPr>
              <w:t>Участие команды города в 1 Лиге Чемпионата России – Чемпионата ЦФО по волейболу среди женских команд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E9B8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ECA">
              <w:rPr>
                <w:color w:val="000000"/>
                <w:sz w:val="22"/>
                <w:szCs w:val="22"/>
              </w:rPr>
              <w:t>0,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9A0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A89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ECA">
              <w:rPr>
                <w:sz w:val="22"/>
                <w:szCs w:val="22"/>
              </w:rPr>
              <w:t>да/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AB0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197" w14:textId="77777777" w:rsidR="008749CF" w:rsidRPr="004B2ECA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348D" w14:textId="77777777" w:rsidR="008749CF" w:rsidRPr="004B2ECA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5FD" w14:textId="77777777" w:rsidR="008749CF" w:rsidRPr="004B2ECA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D2FD" w14:textId="77777777" w:rsidR="008749CF" w:rsidRPr="004B2ECA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F2DA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да</w:t>
            </w:r>
          </w:p>
        </w:tc>
      </w:tr>
      <w:tr w:rsidR="008749CF" w:rsidRPr="00E31D80" w14:paraId="11CE2165" w14:textId="77777777" w:rsidTr="007342EF">
        <w:trPr>
          <w:trHeight w:val="112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799E0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078E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</w:rPr>
            </w:pPr>
            <w:r w:rsidRPr="004B2ECA">
              <w:rPr>
                <w:i/>
                <w:iCs/>
                <w:color w:val="000000"/>
                <w:sz w:val="22"/>
                <w:szCs w:val="22"/>
              </w:rPr>
              <w:t>Индикатор 2 Мероприятия 3</w:t>
            </w:r>
            <w:r w:rsidRPr="004B2ECA">
              <w:rPr>
                <w:color w:val="000000"/>
                <w:sz w:val="22"/>
                <w:szCs w:val="22"/>
              </w:rPr>
              <w:t xml:space="preserve">: </w:t>
            </w:r>
          </w:p>
          <w:p w14:paraId="65F9C2FA" w14:textId="77777777" w:rsidR="008749CF" w:rsidRPr="004B2ECA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gramStart"/>
            <w:r w:rsidRPr="004B2ECA">
              <w:rPr>
                <w:color w:val="000000"/>
                <w:sz w:val="22"/>
                <w:szCs w:val="22"/>
              </w:rPr>
              <w:t>Количество зрителей</w:t>
            </w:r>
            <w:proofErr w:type="gramEnd"/>
            <w:r w:rsidRPr="004B2ECA">
              <w:rPr>
                <w:color w:val="000000"/>
                <w:sz w:val="22"/>
                <w:szCs w:val="22"/>
              </w:rPr>
              <w:t xml:space="preserve"> посещающих домашние матчи женской команды по волейболу </w:t>
            </w:r>
            <w:r w:rsidRPr="004B2ECA">
              <w:rPr>
                <w:color w:val="000000"/>
                <w:sz w:val="22"/>
              </w:rPr>
              <w:t>1 Лиги Чемпионата России – Чемпионата ЦФО за матч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DC58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2ECA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88C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EC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ECA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28C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4CC1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45D62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F4734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B5E20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8FF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</w:tr>
      <w:tr w:rsidR="008749CF" w:rsidRPr="00E31D80" w14:paraId="53DB98E3" w14:textId="77777777" w:rsidTr="007342EF">
        <w:trPr>
          <w:trHeight w:val="13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3E29B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0FA6" w14:textId="77777777" w:rsidR="008749CF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Индикатор 3 Мероприятия 3:</w:t>
            </w:r>
          </w:p>
          <w:p w14:paraId="1F5A4E1D" w14:textId="77777777" w:rsidR="008749CF" w:rsidRPr="008673F8" w:rsidRDefault="008749CF" w:rsidP="007342EF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Участие команды города в 1 Лиге Чемпионата России – Чемпионата ЦФО по волейболу среди мужских команд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7D35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FD0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E8B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744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EB19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2DBD2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7FAE7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15440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70B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749CF" w:rsidRPr="00E31D80" w14:paraId="3062DEE3" w14:textId="77777777" w:rsidTr="007342EF">
        <w:trPr>
          <w:trHeight w:val="12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518C7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BBD" w14:textId="77777777" w:rsidR="008749CF" w:rsidRPr="008673F8" w:rsidRDefault="008749CF" w:rsidP="007342EF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8673F8">
              <w:rPr>
                <w:i/>
                <w:color w:val="000000"/>
                <w:sz w:val="22"/>
                <w:szCs w:val="22"/>
              </w:rPr>
              <w:t>Индикатор 4 Мероприятия 3:</w:t>
            </w:r>
          </w:p>
          <w:p w14:paraId="5B104C82" w14:textId="77777777" w:rsidR="008749CF" w:rsidRPr="004B2ECA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4B2ECA">
              <w:rPr>
                <w:color w:val="000000"/>
                <w:sz w:val="22"/>
                <w:szCs w:val="22"/>
              </w:rPr>
              <w:t>Количество зрителей</w:t>
            </w:r>
            <w:proofErr w:type="gramEnd"/>
            <w:r w:rsidRPr="004B2ECA">
              <w:rPr>
                <w:color w:val="000000"/>
                <w:sz w:val="22"/>
                <w:szCs w:val="22"/>
              </w:rPr>
              <w:t xml:space="preserve"> посещающих домашние матчи </w:t>
            </w:r>
            <w:r>
              <w:rPr>
                <w:color w:val="000000"/>
                <w:sz w:val="22"/>
                <w:szCs w:val="22"/>
              </w:rPr>
              <w:t>мужской</w:t>
            </w:r>
            <w:r w:rsidRPr="004B2ECA">
              <w:rPr>
                <w:color w:val="000000"/>
                <w:sz w:val="22"/>
                <w:szCs w:val="22"/>
              </w:rPr>
              <w:t xml:space="preserve"> команды по волейболу </w:t>
            </w:r>
            <w:r w:rsidRPr="004B2ECA">
              <w:rPr>
                <w:color w:val="000000"/>
                <w:sz w:val="22"/>
              </w:rPr>
              <w:t>1 Лиги Чемпионата России – Чемпионата ЦФО за матч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F1D1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A98D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8321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5B0A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53E23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DA4B3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434A8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4CB67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501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8749CF" w:rsidRPr="00E31D80" w14:paraId="3E608BFF" w14:textId="77777777" w:rsidTr="007342EF">
        <w:trPr>
          <w:trHeight w:val="826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4CB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70C8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Индикатор 5</w:t>
            </w:r>
            <w:r w:rsidRPr="004B2ECA">
              <w:rPr>
                <w:i/>
                <w:iCs/>
                <w:color w:val="000000"/>
                <w:sz w:val="22"/>
                <w:szCs w:val="22"/>
              </w:rPr>
              <w:t xml:space="preserve"> Мероприятия 3:</w:t>
            </w:r>
            <w:r w:rsidRPr="004B2ECA">
              <w:rPr>
                <w:i/>
                <w:iCs/>
                <w:color w:val="000000"/>
                <w:sz w:val="22"/>
                <w:szCs w:val="22"/>
                <w:highlight w:val="green"/>
              </w:rPr>
              <w:t xml:space="preserve"> </w:t>
            </w:r>
          </w:p>
          <w:p w14:paraId="286164C0" w14:textId="77777777" w:rsidR="008749CF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4B2ECA">
              <w:rPr>
                <w:color w:val="000000"/>
                <w:sz w:val="22"/>
              </w:rPr>
              <w:t>Участие команды города в Чемпионате России по волейболу сре</w:t>
            </w:r>
            <w:r>
              <w:rPr>
                <w:color w:val="000000"/>
                <w:sz w:val="22"/>
              </w:rPr>
              <w:t>ди мужских команд высшей лиги Б</w:t>
            </w:r>
          </w:p>
          <w:p w14:paraId="3B62E727" w14:textId="77777777" w:rsidR="008749CF" w:rsidRPr="004B2ECA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8EFE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9F95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3E5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2ECA">
              <w:rPr>
                <w:sz w:val="22"/>
                <w:szCs w:val="22"/>
              </w:rPr>
              <w:t>да/ 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6BA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F953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E859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FA0A3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23BE4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A03F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да</w:t>
            </w:r>
          </w:p>
        </w:tc>
      </w:tr>
      <w:tr w:rsidR="008749CF" w:rsidRPr="00E31D80" w14:paraId="29D3E492" w14:textId="77777777" w:rsidTr="007342EF">
        <w:trPr>
          <w:trHeight w:val="173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9D3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525F" w14:textId="77777777" w:rsidR="008749CF" w:rsidRPr="004B2ECA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Индикатор 6</w:t>
            </w:r>
            <w:r w:rsidRPr="004B2ECA">
              <w:rPr>
                <w:i/>
                <w:iCs/>
                <w:color w:val="000000"/>
                <w:sz w:val="22"/>
                <w:szCs w:val="22"/>
              </w:rPr>
              <w:t xml:space="preserve"> Мероприятия 3:</w:t>
            </w:r>
          </w:p>
          <w:p w14:paraId="4919BB43" w14:textId="77777777" w:rsidR="008749CF" w:rsidRPr="004B2ECA" w:rsidRDefault="008749CF" w:rsidP="007342E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2ECA">
              <w:rPr>
                <w:sz w:val="22"/>
              </w:rPr>
              <w:t>Количество зрителей, посещающих домашние матчи мужской команды по волейболу</w:t>
            </w:r>
            <w:r>
              <w:rPr>
                <w:sz w:val="22"/>
              </w:rPr>
              <w:t xml:space="preserve"> Чемпионата России высшей лиги Б</w:t>
            </w:r>
            <w:r w:rsidRPr="004B2ECA">
              <w:rPr>
                <w:sz w:val="22"/>
              </w:rPr>
              <w:t xml:space="preserve"> за матч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CE6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CAA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15C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2ECA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1AD3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DF9C7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41B11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F1180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F296C" w14:textId="77777777" w:rsidR="008749CF" w:rsidRPr="004B2ECA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10D7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2ECA">
              <w:rPr>
                <w:sz w:val="20"/>
                <w:szCs w:val="20"/>
              </w:rPr>
              <w:t>450</w:t>
            </w:r>
          </w:p>
        </w:tc>
      </w:tr>
      <w:tr w:rsidR="008749CF" w:rsidRPr="00E31D80" w14:paraId="743861B4" w14:textId="77777777" w:rsidTr="007342EF">
        <w:trPr>
          <w:trHeight w:val="424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46E0F" w14:textId="77777777" w:rsidR="008749CF" w:rsidRPr="007D0CFD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180D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  <w:r w:rsidRPr="004B2ECA">
              <w:rPr>
                <w:sz w:val="22"/>
                <w:szCs w:val="22"/>
              </w:rPr>
              <w:t>Мероприятие 4:</w:t>
            </w:r>
          </w:p>
          <w:p w14:paraId="35BAAC6D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</w:pPr>
            <w:r w:rsidRPr="004B2ECA">
              <w:rPr>
                <w:b/>
                <w:bCs/>
                <w:sz w:val="22"/>
                <w:szCs w:val="22"/>
              </w:rPr>
              <w:t xml:space="preserve">Поддержка деятельности спортивных организаций, осуществляющих проведение физкультурно-оздоровительных и спортивных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542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ECA">
              <w:rPr>
                <w:sz w:val="22"/>
                <w:szCs w:val="22"/>
              </w:rPr>
              <w:t>2021-2024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DFA4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2ECA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682C" w14:textId="77777777" w:rsidR="008749CF" w:rsidRPr="004B2ECA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B2ECA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58C5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30 500,0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64FEA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27 345,0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48F63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D9877" w14:textId="77777777" w:rsidR="008749CF" w:rsidRPr="004B2ECA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EC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DC5C" w14:textId="77777777" w:rsidR="008749CF" w:rsidRPr="004B2ECA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ECA">
              <w:rPr>
                <w:b/>
                <w:bCs/>
                <w:color w:val="000000"/>
                <w:sz w:val="20"/>
                <w:szCs w:val="20"/>
              </w:rPr>
              <w:t>57 845,0</w:t>
            </w:r>
          </w:p>
        </w:tc>
      </w:tr>
      <w:tr w:rsidR="008749CF" w:rsidRPr="00E31D80" w14:paraId="664CAE33" w14:textId="77777777" w:rsidTr="007342EF">
        <w:trPr>
          <w:trHeight w:val="72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91DA5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21C" w14:textId="77777777" w:rsidR="008749CF" w:rsidRPr="00523713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color w:val="000000"/>
              </w:rPr>
            </w:pPr>
            <w:proofErr w:type="gramStart"/>
            <w:r w:rsidRPr="00523713">
              <w:rPr>
                <w:i/>
                <w:iCs/>
                <w:color w:val="000000"/>
                <w:sz w:val="22"/>
                <w:szCs w:val="22"/>
              </w:rPr>
              <w:t>Индикатор  1</w:t>
            </w:r>
            <w:proofErr w:type="gramEnd"/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Мероприятия 4</w:t>
            </w:r>
            <w:r w:rsidRPr="00523713"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  <w:p w14:paraId="2E34A45F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3713">
              <w:rPr>
                <w:color w:val="000000"/>
                <w:sz w:val="22"/>
                <w:szCs w:val="22"/>
                <w:shd w:val="clear" w:color="auto" w:fill="FFFFFF"/>
              </w:rPr>
              <w:t>Количество посещений городского бассейна в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CD4" w14:textId="77777777" w:rsidR="008749CF" w:rsidRPr="00523713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3713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8352" w14:textId="77777777" w:rsidR="008749CF" w:rsidRPr="00523713" w:rsidRDefault="008749CF" w:rsidP="007342E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C69F" w14:textId="77777777" w:rsidR="008749CF" w:rsidRPr="004B2ECA" w:rsidRDefault="008749CF" w:rsidP="007342E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6F8A" w14:textId="77777777" w:rsidR="008749CF" w:rsidRPr="00523713" w:rsidRDefault="008749CF" w:rsidP="007342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00A9" w14:textId="77777777" w:rsidR="008749CF" w:rsidRPr="00523713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86 625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33A" w14:textId="77777777" w:rsidR="008749CF" w:rsidRPr="00523713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86 650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1E1F" w14:textId="77777777" w:rsidR="008749CF" w:rsidRPr="00523713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43C" w14:textId="77777777" w:rsidR="008749CF" w:rsidRPr="00523713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0DFF" w14:textId="77777777" w:rsidR="008749CF" w:rsidRPr="00523713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86 650</w:t>
            </w:r>
          </w:p>
        </w:tc>
      </w:tr>
      <w:tr w:rsidR="008749CF" w:rsidRPr="00E31D80" w14:paraId="09300FB5" w14:textId="77777777" w:rsidTr="007342EF">
        <w:trPr>
          <w:trHeight w:val="1131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3CE12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3F76" w14:textId="77777777" w:rsidR="008749CF" w:rsidRPr="00CA5B07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sz w:val="22"/>
                <w:szCs w:val="22"/>
              </w:rPr>
            </w:pPr>
            <w:proofErr w:type="gramStart"/>
            <w:r w:rsidRPr="00CA5B07">
              <w:rPr>
                <w:i/>
                <w:iCs/>
                <w:sz w:val="22"/>
                <w:szCs w:val="22"/>
              </w:rPr>
              <w:t>Индикатор  2</w:t>
            </w:r>
            <w:proofErr w:type="gramEnd"/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4:</w:t>
            </w:r>
          </w:p>
          <w:p w14:paraId="6A20712C" w14:textId="77777777" w:rsidR="008749CF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CA5B07">
              <w:rPr>
                <w:color w:val="000000"/>
                <w:sz w:val="22"/>
                <w:szCs w:val="22"/>
              </w:rPr>
              <w:t xml:space="preserve">частие команды города в </w:t>
            </w:r>
            <w:r>
              <w:rPr>
                <w:color w:val="000000"/>
                <w:sz w:val="22"/>
                <w:szCs w:val="22"/>
              </w:rPr>
              <w:t>«Олимп-Первенство России по футболу среди команд клубов ПФЛ» (второй дивизион, группа 3)</w:t>
            </w:r>
          </w:p>
          <w:p w14:paraId="79A2A6FB" w14:textId="77777777" w:rsidR="008749CF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FECF101" w14:textId="77777777" w:rsidR="008749CF" w:rsidRPr="00D248E8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D16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A38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F79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F565271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7657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7C6" w14:textId="77777777" w:rsidR="008749CF" w:rsidRPr="00C93FFB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D8B" w14:textId="77777777" w:rsidR="008749CF" w:rsidRPr="00C93FFB" w:rsidRDefault="008749CF" w:rsidP="007342EF">
            <w:pPr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CCD" w14:textId="77777777" w:rsidR="008749CF" w:rsidRPr="00C93FFB" w:rsidRDefault="008749CF" w:rsidP="0073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6F53" w14:textId="77777777" w:rsidR="008749CF" w:rsidRPr="00C93FFB" w:rsidRDefault="008749CF" w:rsidP="00734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AE99" w14:textId="77777777" w:rsidR="008749CF" w:rsidRPr="00C93FFB" w:rsidRDefault="008749CF" w:rsidP="007342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8749CF" w:rsidRPr="00E31D80" w14:paraId="0F004876" w14:textId="77777777" w:rsidTr="007342EF">
        <w:trPr>
          <w:trHeight w:val="254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74A5B" w14:textId="77777777" w:rsidR="008749CF" w:rsidRPr="007D0CFD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14:paraId="454C2FFE" w14:textId="77777777" w:rsidR="008749CF" w:rsidRPr="001B23BB" w:rsidRDefault="008749CF" w:rsidP="007342EF"/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A0030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3FFB">
              <w:rPr>
                <w:sz w:val="22"/>
                <w:szCs w:val="22"/>
              </w:rPr>
              <w:t>Мероприятие 5:</w:t>
            </w:r>
            <w:r w:rsidRPr="00C93FF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445EDE8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</w:pPr>
            <w:r w:rsidRPr="00C93FFB">
              <w:rPr>
                <w:b/>
                <w:bCs/>
                <w:sz w:val="22"/>
                <w:szCs w:val="22"/>
              </w:rPr>
              <w:t>Обеспечение деятельности муниципальных учреждений, реализующих программы спортивной подготовки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A729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DAD7C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2021-2024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51C80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C05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93FFB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67C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109 578,3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581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144 596,1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344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159 459,4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388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150 322,9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BB59" w14:textId="77777777" w:rsidR="008749CF" w:rsidRPr="00C93FFB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563 956,7</w:t>
            </w:r>
          </w:p>
        </w:tc>
      </w:tr>
      <w:tr w:rsidR="008749CF" w:rsidRPr="00E31D80" w14:paraId="63253D01" w14:textId="77777777" w:rsidTr="007342EF">
        <w:trPr>
          <w:trHeight w:val="212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858D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BEB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9AAF6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A257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0D0EE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EE75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3FFB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00F4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11 239,3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39F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7293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19 239,0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D1C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0D1" w14:textId="77777777" w:rsidR="008749CF" w:rsidRPr="00C93FFB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71 623,2</w:t>
            </w:r>
          </w:p>
        </w:tc>
      </w:tr>
      <w:tr w:rsidR="008749CF" w:rsidRPr="00E31D80" w14:paraId="3A6DA4A8" w14:textId="77777777" w:rsidTr="007342EF">
        <w:trPr>
          <w:trHeight w:val="63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2295B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414E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E7D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4A06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CE5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6F5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93FFB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6EF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98 339,0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11A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120 501,2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7B7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140 220,4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615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133 272,9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BDB" w14:textId="77777777" w:rsidR="008749CF" w:rsidRPr="00C93FFB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492 333,5</w:t>
            </w:r>
          </w:p>
        </w:tc>
      </w:tr>
      <w:tr w:rsidR="008749CF" w:rsidRPr="00E31D80" w14:paraId="7A3BC039" w14:textId="77777777" w:rsidTr="007342EF">
        <w:trPr>
          <w:trHeight w:val="63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A3DD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51F2A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BD7" w14:textId="77777777" w:rsidR="008749CF" w:rsidRPr="00887577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577">
              <w:rPr>
                <w:sz w:val="20"/>
                <w:szCs w:val="20"/>
              </w:rPr>
              <w:t>Весовой коэффициент индикатора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A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C08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63B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6AB5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136" w14:textId="77777777" w:rsidR="008749CF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E30" w14:textId="77777777" w:rsidR="008749CF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D517" w14:textId="77777777" w:rsidR="008749CF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4B9" w14:textId="77777777" w:rsidR="008749CF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9CF" w:rsidRPr="00E31D80" w14:paraId="5C36E1AE" w14:textId="77777777" w:rsidTr="007342EF">
        <w:trPr>
          <w:cantSplit/>
          <w:trHeight w:val="136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4CC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0D51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FDC40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2021-22 гг.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D17EF6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2023-24 гг.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5293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9583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0B3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D243" w14:textId="77777777" w:rsidR="008749CF" w:rsidRPr="00C93FFB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901" w14:textId="77777777" w:rsidR="008749CF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54F" w14:textId="77777777" w:rsidR="008749CF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A9C" w14:textId="77777777" w:rsidR="008749CF" w:rsidRDefault="008749CF" w:rsidP="007342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5462" w14:textId="77777777" w:rsidR="008749CF" w:rsidRDefault="008749CF" w:rsidP="00734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9CF" w:rsidRPr="00E31D80" w14:paraId="4E69156A" w14:textId="77777777" w:rsidTr="007342EF">
        <w:trPr>
          <w:trHeight w:val="904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C540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774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</w:rPr>
            </w:pPr>
            <w:r w:rsidRPr="00E40572">
              <w:rPr>
                <w:i/>
                <w:iCs/>
                <w:color w:val="000000"/>
                <w:sz w:val="22"/>
                <w:szCs w:val="22"/>
              </w:rPr>
              <w:t>Индикатор 1 Мероприятия 5</w:t>
            </w:r>
            <w:r w:rsidRPr="00E40572">
              <w:rPr>
                <w:color w:val="000000"/>
                <w:sz w:val="22"/>
                <w:szCs w:val="22"/>
              </w:rPr>
              <w:t>:</w:t>
            </w:r>
          </w:p>
          <w:p w14:paraId="7FCCD063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6F75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C155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E06" w14:textId="77777777" w:rsidR="008749CF" w:rsidRPr="008012A9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F558" w14:textId="77777777" w:rsidR="008749CF" w:rsidRPr="00C93FFB" w:rsidRDefault="008749CF" w:rsidP="007342EF">
            <w:pPr>
              <w:jc w:val="center"/>
            </w:pPr>
            <w:r w:rsidRPr="00C93FFB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0A8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EDB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FBF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35A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9AE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34B6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2170</w:t>
            </w:r>
          </w:p>
        </w:tc>
      </w:tr>
      <w:tr w:rsidR="008749CF" w:rsidRPr="00E31D80" w14:paraId="74DB1714" w14:textId="77777777" w:rsidTr="007342EF">
        <w:trPr>
          <w:trHeight w:val="55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618B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E9C4" w14:textId="77777777" w:rsidR="008749CF" w:rsidRPr="00E40572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E40572">
              <w:rPr>
                <w:i/>
                <w:iCs/>
                <w:color w:val="000000"/>
                <w:sz w:val="22"/>
                <w:szCs w:val="22"/>
              </w:rPr>
              <w:t>Индикатор 2 Мероприятия 5:</w:t>
            </w:r>
          </w:p>
          <w:p w14:paraId="28B5B6A2" w14:textId="77777777" w:rsidR="008749CF" w:rsidRPr="00E40572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t>Количество тренеров и тренеров-преподавателей физкультурно-спортивных организаций, работающих по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21B1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7005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5F28" w14:textId="77777777" w:rsidR="008749CF" w:rsidRPr="008012A9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E96" w14:textId="77777777" w:rsidR="008749CF" w:rsidRPr="00C93FFB" w:rsidRDefault="008749CF" w:rsidP="007342EF">
            <w:pPr>
              <w:jc w:val="center"/>
            </w:pPr>
            <w:r w:rsidRPr="00C93FFB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207A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5F3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E5A5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7E2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D59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01A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74</w:t>
            </w:r>
          </w:p>
        </w:tc>
      </w:tr>
      <w:tr w:rsidR="008749CF" w:rsidRPr="00E31D80" w14:paraId="1B0F40D7" w14:textId="77777777" w:rsidTr="007342EF">
        <w:trPr>
          <w:trHeight w:val="20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EF7" w14:textId="77777777" w:rsidR="008749CF" w:rsidRPr="001B23BB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794" w14:textId="77777777" w:rsidR="008749CF" w:rsidRPr="00E40572" w:rsidRDefault="008749CF" w:rsidP="007342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40572">
              <w:rPr>
                <w:i/>
                <w:color w:val="000000"/>
                <w:sz w:val="22"/>
                <w:szCs w:val="22"/>
              </w:rPr>
              <w:t>Индикатор 3</w:t>
            </w:r>
            <w:r w:rsidRPr="00E40572">
              <w:rPr>
                <w:i/>
                <w:iCs/>
                <w:color w:val="000000"/>
                <w:sz w:val="22"/>
                <w:szCs w:val="22"/>
              </w:rPr>
              <w:t xml:space="preserve"> Мероприятия 5</w:t>
            </w:r>
            <w:r w:rsidRPr="00E40572">
              <w:rPr>
                <w:i/>
                <w:color w:val="000000"/>
                <w:sz w:val="22"/>
                <w:szCs w:val="22"/>
              </w:rPr>
              <w:t xml:space="preserve">: </w:t>
            </w:r>
            <w:r w:rsidRPr="00E40572">
              <w:rPr>
                <w:color w:val="000000"/>
                <w:sz w:val="22"/>
                <w:szCs w:val="22"/>
                <w:shd w:val="clear" w:color="auto" w:fill="FFFFFF"/>
              </w:rPr>
              <w:t>Количество посещений городского бассейна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DE68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627" w14:textId="77777777" w:rsidR="008749CF" w:rsidRPr="00E40572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FCC0" w14:textId="77777777" w:rsidR="008749CF" w:rsidRPr="008012A9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FA4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A8C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787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400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3929" w14:textId="77777777" w:rsidR="008749CF" w:rsidRPr="00C93FFB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86 675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A679" w14:textId="77777777" w:rsidR="008749CF" w:rsidRPr="00C93FFB" w:rsidRDefault="008749CF" w:rsidP="007342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86 700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BDD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86 700</w:t>
            </w:r>
          </w:p>
        </w:tc>
      </w:tr>
      <w:tr w:rsidR="008749CF" w:rsidRPr="00E31D80" w14:paraId="3A26B897" w14:textId="77777777" w:rsidTr="007342EF">
        <w:trPr>
          <w:trHeight w:val="348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72A62" w14:textId="77777777" w:rsidR="008749CF" w:rsidRPr="0097330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1C6DE" w14:textId="77777777" w:rsidR="008749CF" w:rsidRPr="00C163FE" w:rsidRDefault="008749CF" w:rsidP="007342EF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Мероприятие 9</w:t>
            </w:r>
            <w:r w:rsidRPr="00C163FE">
              <w:rPr>
                <w:b/>
                <w:iCs/>
                <w:sz w:val="22"/>
                <w:szCs w:val="22"/>
              </w:rPr>
              <w:t>:</w:t>
            </w:r>
          </w:p>
          <w:p w14:paraId="5017279C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</w:pPr>
            <w:r w:rsidRPr="00C93FFB">
              <w:rPr>
                <w:b/>
                <w:iCs/>
                <w:sz w:val="22"/>
                <w:szCs w:val="22"/>
              </w:rPr>
              <w:t>Поддержка спортивных организаций, осуществляющих подготовку спортивного резерва для спортивных сборных команд.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77A45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  <w:r w:rsidRPr="00C93FFB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070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B72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3 777,8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77A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AC9B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C26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ED3A" w14:textId="77777777" w:rsidR="008749CF" w:rsidRPr="00E36AAE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11 911,7</w:t>
            </w:r>
          </w:p>
        </w:tc>
      </w:tr>
      <w:tr w:rsidR="008749CF" w:rsidRPr="00E31D80" w14:paraId="42C1CC7F" w14:textId="77777777" w:rsidTr="007342EF">
        <w:trPr>
          <w:trHeight w:val="11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44FB2" w14:textId="77777777" w:rsidR="008749CF" w:rsidRPr="001C6F1C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24D82" w14:textId="77777777" w:rsidR="008749CF" w:rsidRPr="00C93FFB" w:rsidRDefault="008749CF" w:rsidP="007342EF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45928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0B6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C93FFB">
              <w:rPr>
                <w:b/>
                <w:sz w:val="22"/>
                <w:szCs w:val="22"/>
              </w:rPr>
              <w:t>Федеральн</w:t>
            </w:r>
            <w:proofErr w:type="spellEnd"/>
            <w:r w:rsidRPr="00C93F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3FFB">
              <w:rPr>
                <w:b/>
                <w:sz w:val="22"/>
                <w:szCs w:val="22"/>
              </w:rPr>
              <w:t>ый</w:t>
            </w:r>
            <w:proofErr w:type="spellEnd"/>
            <w:r w:rsidRPr="00C93FFB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D0B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2 380,0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7F2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6430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64E5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8EC5" w14:textId="77777777" w:rsidR="008749CF" w:rsidRPr="00E36AAE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7 464,4</w:t>
            </w:r>
          </w:p>
        </w:tc>
      </w:tr>
      <w:tr w:rsidR="008749CF" w:rsidRPr="00E31D80" w14:paraId="4C61B502" w14:textId="77777777" w:rsidTr="007342EF">
        <w:trPr>
          <w:trHeight w:val="376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EF11" w14:textId="77777777" w:rsidR="008749CF" w:rsidRPr="001C6F1C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2B3A" w14:textId="77777777" w:rsidR="008749CF" w:rsidRPr="00C93FFB" w:rsidRDefault="008749CF" w:rsidP="007342EF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37EC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922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D35E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1 020,0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B12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96EB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D38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CCF5" w14:textId="77777777" w:rsidR="008749CF" w:rsidRPr="00E36AAE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3 256,1</w:t>
            </w:r>
          </w:p>
        </w:tc>
      </w:tr>
      <w:tr w:rsidR="008749CF" w:rsidRPr="00E31D80" w14:paraId="2779BD95" w14:textId="77777777" w:rsidTr="007342EF">
        <w:trPr>
          <w:trHeight w:val="45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E0B" w14:textId="77777777" w:rsidR="008749CF" w:rsidRPr="001C6F1C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D08E" w14:textId="77777777" w:rsidR="008749CF" w:rsidRPr="00C93FFB" w:rsidRDefault="008749CF" w:rsidP="007342EF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1EC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0643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gramStart"/>
            <w:r w:rsidRPr="00C93FFB">
              <w:rPr>
                <w:b/>
                <w:sz w:val="22"/>
                <w:szCs w:val="22"/>
              </w:rPr>
              <w:t>Местный  бюджет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15C6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377,8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A2D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3E5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FF8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DDBF" w14:textId="77777777" w:rsidR="008749CF" w:rsidRPr="00E36AAE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1 191,2</w:t>
            </w:r>
          </w:p>
        </w:tc>
      </w:tr>
      <w:tr w:rsidR="008749CF" w:rsidRPr="00E31D80" w14:paraId="2358EDBD" w14:textId="77777777" w:rsidTr="007342EF">
        <w:trPr>
          <w:trHeight w:val="60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4C4" w14:textId="77777777" w:rsidR="008749CF" w:rsidRPr="001C6F1C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3932" w14:textId="77777777" w:rsidR="008749CF" w:rsidRPr="00157061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157061">
              <w:rPr>
                <w:i/>
                <w:iCs/>
                <w:color w:val="000000"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Мероприятия 9</w:t>
            </w:r>
            <w:r w:rsidRPr="00157061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157061">
              <w:rPr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3C9DEA29" w14:textId="77777777" w:rsidR="008749CF" w:rsidRDefault="008749CF" w:rsidP="007342EF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</w:t>
            </w:r>
            <w:r w:rsidRPr="00942DC1">
              <w:rPr>
                <w:iCs/>
                <w:color w:val="000000"/>
                <w:sz w:val="22"/>
                <w:szCs w:val="22"/>
              </w:rPr>
              <w:t>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  <w:p w14:paraId="112D0D2D" w14:textId="77777777" w:rsidR="008749CF" w:rsidRPr="00157061" w:rsidRDefault="008749CF" w:rsidP="007342EF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2881" w14:textId="77777777" w:rsidR="008749CF" w:rsidRDefault="008749CF" w:rsidP="007342EF">
            <w:pPr>
              <w:jc w:val="center"/>
              <w:rPr>
                <w:iCs/>
                <w:sz w:val="22"/>
                <w:szCs w:val="22"/>
              </w:rPr>
            </w:pPr>
          </w:p>
          <w:p w14:paraId="45A19655" w14:textId="77777777" w:rsidR="008749CF" w:rsidRPr="005F3C48" w:rsidRDefault="008749CF" w:rsidP="007342E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  <w:p w14:paraId="631120EE" w14:textId="77777777" w:rsidR="008749CF" w:rsidRPr="00C93FFB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3370" w14:textId="77777777" w:rsidR="008749CF" w:rsidRPr="00C93FFB" w:rsidRDefault="008749CF" w:rsidP="007342EF">
            <w:pPr>
              <w:jc w:val="center"/>
              <w:rPr>
                <w:iCs/>
                <w:sz w:val="22"/>
                <w:szCs w:val="22"/>
              </w:rPr>
            </w:pPr>
          </w:p>
          <w:p w14:paraId="7EA71584" w14:textId="77777777" w:rsidR="008749CF" w:rsidRPr="00E36AAE" w:rsidRDefault="008749CF" w:rsidP="007342EF">
            <w:pPr>
              <w:jc w:val="center"/>
              <w:rPr>
                <w:iCs/>
                <w:color w:val="000000"/>
                <w:sz w:val="22"/>
                <w:szCs w:val="22"/>
                <w:u w:val="single"/>
              </w:rPr>
            </w:pPr>
            <w:r w:rsidRPr="00E36AAE">
              <w:rPr>
                <w:iCs/>
                <w:color w:val="000000"/>
                <w:sz w:val="22"/>
                <w:szCs w:val="22"/>
              </w:rPr>
              <w:t>2021-</w:t>
            </w:r>
            <w:r>
              <w:rPr>
                <w:iCs/>
                <w:color w:val="000000"/>
                <w:sz w:val="22"/>
                <w:szCs w:val="22"/>
              </w:rPr>
              <w:t>2024</w:t>
            </w:r>
          </w:p>
          <w:p w14:paraId="6AF1743E" w14:textId="77777777" w:rsidR="008749CF" w:rsidRPr="00C93FFB" w:rsidRDefault="008749CF" w:rsidP="007342EF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6223" w14:textId="77777777" w:rsidR="008749CF" w:rsidRPr="00157061" w:rsidRDefault="008749CF" w:rsidP="007342EF">
            <w:pPr>
              <w:jc w:val="center"/>
              <w:rPr>
                <w:color w:val="000000"/>
                <w:sz w:val="22"/>
                <w:szCs w:val="22"/>
              </w:rPr>
            </w:pPr>
            <w:r w:rsidRPr="0015706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BD0C" w14:textId="77777777" w:rsidR="008749CF" w:rsidRPr="00157061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3126" w14:textId="77777777" w:rsidR="008749CF" w:rsidRPr="00157061" w:rsidRDefault="008749CF" w:rsidP="007342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7D0F" w14:textId="77777777" w:rsidR="008749CF" w:rsidRPr="00157061" w:rsidRDefault="008749CF" w:rsidP="007342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84C3" w14:textId="77777777" w:rsidR="008749CF" w:rsidRPr="00157061" w:rsidRDefault="008749CF" w:rsidP="007342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FE4A" w14:textId="77777777" w:rsidR="008749CF" w:rsidRPr="00157061" w:rsidRDefault="008749CF" w:rsidP="007342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215E" w14:textId="77777777" w:rsidR="008749CF" w:rsidRPr="00157061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color w:val="000000"/>
                <w:sz w:val="20"/>
                <w:szCs w:val="20"/>
              </w:rPr>
            </w:pPr>
            <w:r w:rsidRPr="00157061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749CF" w:rsidRPr="00E31D80" w14:paraId="5193BF39" w14:textId="77777777" w:rsidTr="007342EF">
        <w:trPr>
          <w:trHeight w:val="1227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64A" w14:textId="77777777" w:rsidR="008749CF" w:rsidRPr="0097330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B6D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Мероприятие 10</w:t>
            </w:r>
            <w:r w:rsidRPr="00C93FFB">
              <w:rPr>
                <w:b/>
                <w:iCs/>
                <w:sz w:val="22"/>
                <w:szCs w:val="22"/>
              </w:rPr>
              <w:t>: Выплата компенсации работникам муниципальных физкультурно-спортивных организаций за наем (поднаем) жилых помещений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692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DF0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44C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E7F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265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184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0F7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FAA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817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</w:p>
          <w:p w14:paraId="0F7C2373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1 114,9</w:t>
            </w:r>
          </w:p>
          <w:p w14:paraId="2868A522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</w:p>
        </w:tc>
      </w:tr>
      <w:tr w:rsidR="008749CF" w:rsidRPr="00E31D80" w14:paraId="6A2DBBB0" w14:textId="77777777" w:rsidTr="007342EF">
        <w:trPr>
          <w:trHeight w:val="1189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E8D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FD4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93FFB">
              <w:rPr>
                <w:i/>
                <w:iCs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10</w:t>
            </w:r>
            <w:r w:rsidRPr="00C93FFB">
              <w:rPr>
                <w:i/>
                <w:iCs/>
                <w:sz w:val="22"/>
                <w:szCs w:val="22"/>
              </w:rPr>
              <w:t>:</w:t>
            </w:r>
          </w:p>
          <w:p w14:paraId="55DB923A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93FFB">
              <w:rPr>
                <w:iCs/>
                <w:sz w:val="22"/>
                <w:szCs w:val="22"/>
              </w:rPr>
              <w:t>Количество работников муниципальных учреждений спортивной направленности, получивших компенсацию за наем (поднаем) жилых помещений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AF95" w14:textId="77777777" w:rsidR="008749CF" w:rsidRPr="00157061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157061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247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DE5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  <w:r w:rsidRPr="00C93FFB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B456" w14:textId="77777777" w:rsidR="008749CF" w:rsidRPr="005F3C48" w:rsidRDefault="008749CF" w:rsidP="00734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1F49" w14:textId="77777777" w:rsidR="008749CF" w:rsidRPr="005F3C48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F768" w14:textId="77777777" w:rsidR="008749CF" w:rsidRPr="005F3C48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19FD" w14:textId="77777777" w:rsidR="008749CF" w:rsidRPr="005F3C48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C424" w14:textId="77777777" w:rsidR="008749CF" w:rsidRPr="005F3C48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92FD" w14:textId="77777777" w:rsidR="008749CF" w:rsidRPr="005F3C48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2</w:t>
            </w:r>
          </w:p>
        </w:tc>
      </w:tr>
      <w:tr w:rsidR="008749CF" w:rsidRPr="00E31D80" w14:paraId="196B8D91" w14:textId="77777777" w:rsidTr="007342EF">
        <w:trPr>
          <w:trHeight w:val="538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F96" w14:textId="77777777" w:rsidR="008749CF" w:rsidRPr="0097330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8F9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Мероприятие 11</w:t>
            </w:r>
            <w:r w:rsidRPr="00C93FFB">
              <w:rPr>
                <w:b/>
                <w:iCs/>
                <w:sz w:val="22"/>
                <w:szCs w:val="22"/>
              </w:rPr>
              <w:t xml:space="preserve">: </w:t>
            </w:r>
          </w:p>
          <w:p w14:paraId="2C38BF7C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93FFB">
              <w:rPr>
                <w:b/>
              </w:rPr>
              <w:t>Поддержка физкультурно-спортивных организаций, развивающих командные игровые виды спорта (за исключением муниципальных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899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32C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93FFB">
              <w:rPr>
                <w:iCs/>
                <w:sz w:val="22"/>
                <w:szCs w:val="22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4AA" w14:textId="77777777" w:rsidR="008749CF" w:rsidRPr="00C93FFB" w:rsidRDefault="008749CF" w:rsidP="00734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3E4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C44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8FC3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E442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C93FFB">
              <w:rPr>
                <w:b/>
                <w:sz w:val="20"/>
                <w:szCs w:val="20"/>
              </w:rPr>
              <w:t>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F90" w14:textId="77777777" w:rsidR="008749CF" w:rsidRPr="00C93FF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17 5</w:t>
            </w:r>
            <w:r w:rsidRPr="00C93FFB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D40" w14:textId="77777777" w:rsidR="008749CF" w:rsidRPr="00C93FFB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C93FFB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</w:t>
            </w:r>
            <w:r w:rsidRPr="00C93FFB">
              <w:rPr>
                <w:b/>
                <w:sz w:val="20"/>
                <w:szCs w:val="20"/>
              </w:rPr>
              <w:t>00,00</w:t>
            </w:r>
          </w:p>
        </w:tc>
      </w:tr>
      <w:tr w:rsidR="008749CF" w:rsidRPr="00E31D80" w14:paraId="539E334A" w14:textId="77777777" w:rsidTr="007342EF">
        <w:trPr>
          <w:trHeight w:val="137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D54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E90" w14:textId="77777777" w:rsidR="008749CF" w:rsidRPr="00CA5B07" w:rsidRDefault="008749CF" w:rsidP="007342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A5B07">
              <w:rPr>
                <w:i/>
                <w:iCs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11</w:t>
            </w:r>
            <w:r w:rsidRPr="00CA5B07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3EF50522" w14:textId="77777777" w:rsidR="008749CF" w:rsidRPr="00144537" w:rsidRDefault="008749CF" w:rsidP="007342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CA5B07">
              <w:rPr>
                <w:sz w:val="22"/>
                <w:szCs w:val="22"/>
              </w:rPr>
              <w:t>Количество зрителей</w:t>
            </w:r>
            <w:proofErr w:type="gramEnd"/>
            <w:r w:rsidRPr="00CA5B07">
              <w:rPr>
                <w:sz w:val="22"/>
                <w:szCs w:val="22"/>
              </w:rPr>
              <w:t xml:space="preserve"> посещающих домашние матчи </w:t>
            </w:r>
            <w:r w:rsidRPr="00CA5B07">
              <w:rPr>
                <w:color w:val="000000"/>
                <w:sz w:val="22"/>
                <w:szCs w:val="22"/>
              </w:rPr>
              <w:t>Первенства России по футболу среди команд второй Лиги</w:t>
            </w:r>
            <w:r>
              <w:rPr>
                <w:sz w:val="22"/>
                <w:szCs w:val="22"/>
              </w:rPr>
              <w:t xml:space="preserve"> </w:t>
            </w:r>
            <w:r w:rsidRPr="00144537">
              <w:rPr>
                <w:color w:val="000000"/>
                <w:sz w:val="22"/>
                <w:szCs w:val="22"/>
              </w:rPr>
              <w:t xml:space="preserve">за матч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B361" w14:textId="77777777" w:rsidR="008749CF" w:rsidRPr="00157061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157061">
              <w:rPr>
                <w:i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BC3" w14:textId="77777777" w:rsidR="008749CF" w:rsidRPr="000E3624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B46A" w14:textId="77777777" w:rsidR="008749CF" w:rsidRDefault="008749CF" w:rsidP="00734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38C6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DD9" w14:textId="77777777" w:rsidR="008749CF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01C" w14:textId="77777777" w:rsidR="008749CF" w:rsidRPr="00E24B6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771" w14:textId="77777777" w:rsidR="008749CF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8A7" w14:textId="77777777" w:rsidR="008749CF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76E6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1 000</w:t>
            </w:r>
          </w:p>
        </w:tc>
      </w:tr>
      <w:tr w:rsidR="008749CF" w:rsidRPr="00E31D80" w14:paraId="25F87E03" w14:textId="77777777" w:rsidTr="007342EF">
        <w:trPr>
          <w:trHeight w:val="126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0A3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67E" w14:textId="77777777" w:rsidR="008749CF" w:rsidRPr="00CA5B07" w:rsidRDefault="008749CF" w:rsidP="007342E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A5B07">
              <w:rPr>
                <w:i/>
                <w:iCs/>
                <w:sz w:val="22"/>
                <w:szCs w:val="22"/>
              </w:rPr>
              <w:t>Индикатор 2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11</w:t>
            </w:r>
            <w:r w:rsidRPr="00CA5B07">
              <w:rPr>
                <w:i/>
                <w:iCs/>
                <w:sz w:val="22"/>
                <w:szCs w:val="22"/>
              </w:rPr>
              <w:t>:</w:t>
            </w:r>
          </w:p>
          <w:p w14:paraId="050A5B32" w14:textId="77777777" w:rsidR="008749CF" w:rsidRPr="00D248E8" w:rsidRDefault="008749CF" w:rsidP="007342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B07">
              <w:rPr>
                <w:color w:val="000000"/>
                <w:sz w:val="22"/>
                <w:szCs w:val="22"/>
              </w:rPr>
              <w:t>участие команды города в Первенстве России по футболу среди команд второй Лиги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4236" w14:textId="77777777" w:rsidR="008749CF" w:rsidRPr="00157061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157061">
              <w:rPr>
                <w:i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1986" w14:textId="77777777" w:rsidR="008749CF" w:rsidRPr="000E3624" w:rsidRDefault="008749CF" w:rsidP="007342EF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2DC6" w14:textId="77777777" w:rsidR="008749CF" w:rsidRDefault="008749CF" w:rsidP="007342EF">
            <w:pPr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0E1F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B94" w14:textId="77777777" w:rsidR="008749CF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151" w14:textId="77777777" w:rsidR="008749CF" w:rsidRPr="00E24B6B" w:rsidRDefault="008749CF" w:rsidP="007342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77C" w14:textId="77777777" w:rsidR="008749CF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71F1" w14:textId="77777777" w:rsidR="008749CF" w:rsidRDefault="008749CF" w:rsidP="007342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E1A0" w14:textId="77777777" w:rsidR="008749CF" w:rsidRDefault="008749CF" w:rsidP="007342EF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8749CF" w:rsidRPr="00E31D80" w14:paraId="7DDDB63B" w14:textId="77777777" w:rsidTr="007342EF">
        <w:trPr>
          <w:trHeight w:val="377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F196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EDFAF" w14:textId="77777777" w:rsidR="008749CF" w:rsidRPr="000C24F0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C24F0">
              <w:rPr>
                <w:b/>
                <w:bCs/>
                <w:sz w:val="22"/>
                <w:szCs w:val="22"/>
              </w:rPr>
              <w:t xml:space="preserve">ИТОГО по </w:t>
            </w:r>
            <w:r>
              <w:rPr>
                <w:b/>
                <w:bCs/>
                <w:sz w:val="22"/>
                <w:szCs w:val="22"/>
              </w:rPr>
              <w:t>2 этапу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80E65" w14:textId="77777777" w:rsidR="008749CF" w:rsidRPr="000C24F0" w:rsidRDefault="008749CF" w:rsidP="007342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24F0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004" w14:textId="77777777" w:rsidR="008749CF" w:rsidRPr="00766BB5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6BB5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25E0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163 953,5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D5D9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191 904,0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FA6A6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204 261,4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8E65A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186 781,4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9DF70" w14:textId="77777777" w:rsidR="008749CF" w:rsidRPr="004C0E49" w:rsidRDefault="008749CF" w:rsidP="007342E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746 900,3</w:t>
            </w:r>
          </w:p>
        </w:tc>
      </w:tr>
      <w:tr w:rsidR="008749CF" w:rsidRPr="00E31D80" w14:paraId="67EAC25F" w14:textId="77777777" w:rsidTr="007342EF">
        <w:trPr>
          <w:trHeight w:val="49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500E0" w14:textId="77777777" w:rsidR="008749CF" w:rsidRPr="00E31D80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88" w:type="dxa"/>
            <w:gridSpan w:val="4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F6C8F" w14:textId="77777777" w:rsidR="008749CF" w:rsidRPr="000C24F0" w:rsidRDefault="008749CF" w:rsidP="007342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4AC54" w14:textId="77777777" w:rsidR="008749CF" w:rsidRPr="000C24F0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816" w14:textId="77777777" w:rsidR="008749CF" w:rsidRPr="00766BB5" w:rsidRDefault="008749CF" w:rsidP="007342E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6BB5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EF54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144 314,2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1C3E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163 988,6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14F3E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174 522,4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9B366" w14:textId="77777777" w:rsidR="008749CF" w:rsidRPr="00766BB5" w:rsidRDefault="008749CF" w:rsidP="007342EF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167 731,4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41A89" w14:textId="77777777" w:rsidR="008749CF" w:rsidRPr="004C0E49" w:rsidRDefault="008749CF" w:rsidP="007342E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650 556,6</w:t>
            </w:r>
          </w:p>
        </w:tc>
      </w:tr>
      <w:tr w:rsidR="008749CF" w14:paraId="534F3268" w14:textId="77777777" w:rsidTr="007342E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FB717" w14:textId="77777777" w:rsidR="008749CF" w:rsidRDefault="008749CF" w:rsidP="007342EF">
            <w:pPr>
              <w:tabs>
                <w:tab w:val="left" w:pos="3261"/>
              </w:tabs>
            </w:pPr>
          </w:p>
        </w:tc>
        <w:tc>
          <w:tcPr>
            <w:tcW w:w="608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58FBB82" w14:textId="77777777" w:rsidR="008749CF" w:rsidRDefault="008749CF" w:rsidP="007342EF">
            <w:pPr>
              <w:tabs>
                <w:tab w:val="left" w:pos="3261"/>
              </w:tabs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14:paraId="16192F03" w14:textId="77777777" w:rsidR="008749CF" w:rsidRDefault="008749CF" w:rsidP="007342EF">
            <w:pPr>
              <w:tabs>
                <w:tab w:val="left" w:pos="3261"/>
              </w:tabs>
            </w:pPr>
          </w:p>
        </w:tc>
        <w:tc>
          <w:tcPr>
            <w:tcW w:w="1276" w:type="dxa"/>
            <w:gridSpan w:val="2"/>
          </w:tcPr>
          <w:p w14:paraId="5F2D5630" w14:textId="77777777" w:rsidR="008749CF" w:rsidRPr="00766BB5" w:rsidRDefault="008749CF" w:rsidP="007342EF">
            <w:pPr>
              <w:tabs>
                <w:tab w:val="left" w:pos="3261"/>
              </w:tabs>
              <w:rPr>
                <w:b/>
                <w:sz w:val="22"/>
                <w:szCs w:val="22"/>
              </w:rPr>
            </w:pPr>
            <w:r w:rsidRPr="00766BB5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14:paraId="69504FF1" w14:textId="77777777" w:rsidR="008749CF" w:rsidRPr="00B209BA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17 259,3</w:t>
            </w:r>
          </w:p>
        </w:tc>
        <w:tc>
          <w:tcPr>
            <w:tcW w:w="992" w:type="dxa"/>
          </w:tcPr>
          <w:p w14:paraId="4917CEF4" w14:textId="77777777" w:rsidR="008749CF" w:rsidRPr="00B209BA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25 241,0</w:t>
            </w:r>
          </w:p>
        </w:tc>
        <w:tc>
          <w:tcPr>
            <w:tcW w:w="992" w:type="dxa"/>
          </w:tcPr>
          <w:p w14:paraId="316B50E4" w14:textId="77777777" w:rsidR="008749CF" w:rsidRPr="00766BB5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28 689,0</w:t>
            </w:r>
          </w:p>
        </w:tc>
        <w:tc>
          <w:tcPr>
            <w:tcW w:w="993" w:type="dxa"/>
          </w:tcPr>
          <w:p w14:paraId="7D0B0408" w14:textId="77777777" w:rsidR="008749CF" w:rsidRPr="00766BB5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17 690,0</w:t>
            </w:r>
          </w:p>
        </w:tc>
        <w:tc>
          <w:tcPr>
            <w:tcW w:w="1275" w:type="dxa"/>
          </w:tcPr>
          <w:p w14:paraId="2AA69281" w14:textId="77777777" w:rsidR="008749CF" w:rsidRPr="00766BB5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88 879,3</w:t>
            </w:r>
          </w:p>
        </w:tc>
      </w:tr>
      <w:tr w:rsidR="008749CF" w14:paraId="7D61770D" w14:textId="77777777" w:rsidTr="007342E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39" w:type="dxa"/>
          </w:tcPr>
          <w:p w14:paraId="204DADEE" w14:textId="77777777" w:rsidR="008749CF" w:rsidRPr="000F5110" w:rsidRDefault="008749CF" w:rsidP="007342EF">
            <w:pPr>
              <w:tabs>
                <w:tab w:val="left" w:pos="3261"/>
              </w:tabs>
              <w:rPr>
                <w:b/>
                <w:i/>
              </w:rPr>
            </w:pPr>
          </w:p>
        </w:tc>
        <w:tc>
          <w:tcPr>
            <w:tcW w:w="6088" w:type="dxa"/>
            <w:gridSpan w:val="4"/>
            <w:tcBorders>
              <w:top w:val="nil"/>
            </w:tcBorders>
          </w:tcPr>
          <w:p w14:paraId="5F163762" w14:textId="77777777" w:rsidR="008749CF" w:rsidRDefault="008749CF" w:rsidP="007342EF">
            <w:pPr>
              <w:tabs>
                <w:tab w:val="left" w:pos="3261"/>
              </w:tabs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14:paraId="7257A615" w14:textId="77777777" w:rsidR="008749CF" w:rsidRDefault="008749CF" w:rsidP="007342EF">
            <w:pPr>
              <w:tabs>
                <w:tab w:val="left" w:pos="3261"/>
              </w:tabs>
            </w:pPr>
          </w:p>
        </w:tc>
        <w:tc>
          <w:tcPr>
            <w:tcW w:w="1264" w:type="dxa"/>
          </w:tcPr>
          <w:p w14:paraId="278B5AA8" w14:textId="77777777" w:rsidR="008749CF" w:rsidRPr="00766BB5" w:rsidRDefault="008749CF" w:rsidP="007342EF">
            <w:pPr>
              <w:tabs>
                <w:tab w:val="left" w:pos="3261"/>
              </w:tabs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766BB5">
              <w:rPr>
                <w:b/>
                <w:sz w:val="22"/>
                <w:szCs w:val="22"/>
              </w:rPr>
              <w:t>Федераль</w:t>
            </w:r>
            <w:proofErr w:type="spellEnd"/>
            <w:r w:rsidRPr="00766BB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6BB5">
              <w:rPr>
                <w:b/>
                <w:sz w:val="22"/>
                <w:szCs w:val="22"/>
              </w:rPr>
              <w:t>ный</w:t>
            </w:r>
            <w:proofErr w:type="spellEnd"/>
            <w:proofErr w:type="gramEnd"/>
            <w:r w:rsidRPr="00766BB5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14:paraId="2821AF95" w14:textId="77777777" w:rsidR="008749CF" w:rsidRPr="00766BB5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 w:rsidRPr="00766BB5">
              <w:rPr>
                <w:b/>
                <w:sz w:val="20"/>
                <w:szCs w:val="20"/>
              </w:rPr>
              <w:t>2 380,0</w:t>
            </w:r>
          </w:p>
        </w:tc>
        <w:tc>
          <w:tcPr>
            <w:tcW w:w="992" w:type="dxa"/>
          </w:tcPr>
          <w:p w14:paraId="2F59A4B9" w14:textId="77777777" w:rsidR="008749CF" w:rsidRPr="00B209BA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 w:rsidRPr="00B209B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674,4</w:t>
            </w:r>
          </w:p>
        </w:tc>
        <w:tc>
          <w:tcPr>
            <w:tcW w:w="992" w:type="dxa"/>
          </w:tcPr>
          <w:p w14:paraId="1D110C86" w14:textId="77777777" w:rsidR="008749CF" w:rsidRPr="00952256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1050,0</w:t>
            </w:r>
          </w:p>
        </w:tc>
        <w:tc>
          <w:tcPr>
            <w:tcW w:w="993" w:type="dxa"/>
          </w:tcPr>
          <w:p w14:paraId="321A36D0" w14:textId="77777777" w:rsidR="008749CF" w:rsidRPr="00766BB5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1 360,0</w:t>
            </w:r>
          </w:p>
        </w:tc>
        <w:tc>
          <w:tcPr>
            <w:tcW w:w="1275" w:type="dxa"/>
          </w:tcPr>
          <w:p w14:paraId="32B5A401" w14:textId="77777777" w:rsidR="008749CF" w:rsidRPr="00766BB5" w:rsidRDefault="008749CF" w:rsidP="007342EF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7 464,4</w:t>
            </w:r>
          </w:p>
        </w:tc>
      </w:tr>
    </w:tbl>
    <w:p w14:paraId="1F2132DF" w14:textId="77777777" w:rsidR="008749CF" w:rsidRDefault="008749CF" w:rsidP="008749CF">
      <w:pPr>
        <w:shd w:val="clear" w:color="auto" w:fill="FFFFFF"/>
        <w:tabs>
          <w:tab w:val="left" w:pos="3261"/>
        </w:tabs>
      </w:pPr>
    </w:p>
    <w:p w14:paraId="57A9664F" w14:textId="77777777" w:rsidR="008749CF" w:rsidRPr="0077529B" w:rsidRDefault="008749CF" w:rsidP="008749CF">
      <w:pPr>
        <w:ind w:left="1808"/>
        <w:sectPr w:rsidR="008749CF" w:rsidRPr="0077529B" w:rsidSect="00246E3E">
          <w:pgSz w:w="16838" w:h="11906" w:orient="landscape"/>
          <w:pgMar w:top="1276" w:right="851" w:bottom="568" w:left="567" w:header="720" w:footer="720" w:gutter="0"/>
          <w:cols w:space="720"/>
          <w:docGrid w:linePitch="360"/>
        </w:sectPr>
      </w:pPr>
    </w:p>
    <w:p w14:paraId="18C6C19D" w14:textId="77777777" w:rsidR="008749CF" w:rsidRPr="00E24B37" w:rsidRDefault="008749CF" w:rsidP="008749CF">
      <w:pPr>
        <w:shd w:val="clear" w:color="auto" w:fill="FFFFFF"/>
        <w:tabs>
          <w:tab w:val="left" w:pos="3261"/>
        </w:tabs>
      </w:pPr>
    </w:p>
    <w:p w14:paraId="5CD6CB2D" w14:textId="77777777" w:rsidR="005B25F2" w:rsidRDefault="005B25F2"/>
    <w:sectPr w:rsidR="005B25F2" w:rsidSect="005F5066">
      <w:pgSz w:w="16838" w:h="11906" w:orient="landscape"/>
      <w:pgMar w:top="284" w:right="851" w:bottom="1134" w:left="1134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6081" w14:textId="77777777" w:rsidR="008D193C" w:rsidRDefault="008749CF">
    <w:pPr>
      <w:pStyle w:val="a3"/>
      <w:jc w:val="right"/>
    </w:pPr>
  </w:p>
  <w:p w14:paraId="08C8FEBF" w14:textId="77777777" w:rsidR="0026613D" w:rsidRPr="0026613D" w:rsidRDefault="008749CF" w:rsidP="0026613D">
    <w:pPr>
      <w:pStyle w:val="a3"/>
      <w:tabs>
        <w:tab w:val="clear" w:pos="4153"/>
        <w:tab w:val="clear" w:pos="8306"/>
        <w:tab w:val="left" w:pos="6884"/>
      </w:tabs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AC0DFE"/>
    <w:multiLevelType w:val="hybridMultilevel"/>
    <w:tmpl w:val="E844118C"/>
    <w:lvl w:ilvl="0" w:tplc="03B0D5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CF"/>
    <w:rsid w:val="005B25F2"/>
    <w:rsid w:val="0087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B911"/>
  <w15:chartTrackingRefBased/>
  <w15:docId w15:val="{1587941A-72A7-4EB7-B3BC-9938CCC0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8749CF"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49CF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8749CF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749C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">
    <w:name w:val="LO-Normal"/>
    <w:rsid w:val="008749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qFormat/>
    <w:rsid w:val="008749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Plain Text"/>
    <w:basedOn w:val="a"/>
    <w:link w:val="a7"/>
    <w:rsid w:val="008749CF"/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a7">
    <w:name w:val="Текст Знак"/>
    <w:basedOn w:val="a0"/>
    <w:link w:val="a6"/>
    <w:rsid w:val="008749CF"/>
    <w:rPr>
      <w:rFonts w:ascii="Courier New" w:eastAsia="Calibri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2024-06-05T18:46:00Z</dcterms:created>
  <dcterms:modified xsi:type="dcterms:W3CDTF">2024-06-05T18:46:00Z</dcterms:modified>
</cp:coreProperties>
</file>