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right"/>
        <w:rPr>
          <w:szCs w:val="24"/>
        </w:rPr>
      </w:pPr>
      <w:r>
        <w:rPr>
          <w:szCs w:val="24"/>
        </w:rPr>
        <w:t>Приложение № 2</w:t>
      </w:r>
    </w:p>
    <w:p>
      <w:pPr>
        <w:pStyle w:val="ConsPlusNormal"/>
        <w:jc w:val="right"/>
        <w:rPr>
          <w:szCs w:val="24"/>
        </w:rPr>
      </w:pPr>
      <w:r>
        <w:rPr>
          <w:szCs w:val="24"/>
        </w:rPr>
        <w:t>к постановлению Администрации города Обнинска</w:t>
      </w:r>
    </w:p>
    <w:p>
      <w:pPr>
        <w:pStyle w:val="Normal"/>
        <w:ind w:firstLine="709"/>
        <w:jc w:val="right"/>
        <w:rPr/>
      </w:pPr>
      <w:r>
        <w:rPr>
          <w:u w:val="single"/>
        </w:rPr>
        <w:t>09.02.2017</w:t>
      </w:r>
      <w:r>
        <w:rPr/>
        <w:t xml:space="preserve">  № </w:t>
      </w:r>
      <w:r>
        <w:rPr>
          <w:u w:val="single"/>
        </w:rPr>
        <w:t>191-п</w:t>
      </w:r>
      <w:r>
        <w:rPr/>
        <w:t xml:space="preserve"> </w:t>
      </w:r>
    </w:p>
    <w:p>
      <w:pPr>
        <w:pStyle w:val="Normal"/>
        <w:autoSpaceDE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autoSpaceDE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autoSpaceDE w:val="false"/>
        <w:jc w:val="center"/>
        <w:rPr/>
      </w:pPr>
      <w:r>
        <w:rPr>
          <w:b/>
        </w:rPr>
        <w:t>Заключение</w:t>
      </w:r>
    </w:p>
    <w:p>
      <w:pPr>
        <w:pStyle w:val="Normal"/>
        <w:autoSpaceDE w:val="false"/>
        <w:jc w:val="center"/>
        <w:rPr>
          <w:b/>
          <w:b/>
        </w:rPr>
      </w:pPr>
      <w:r>
        <w:rPr>
          <w:b/>
        </w:rPr>
        <w:t>по результатам антикоррупционной экспертизы</w:t>
      </w:r>
    </w:p>
    <w:p>
      <w:pPr>
        <w:pStyle w:val="Normal"/>
        <w:numPr>
          <w:ilvl w:val="0"/>
          <w:numId w:val="0"/>
        </w:numPr>
        <w:autoSpaceDE w:val="false"/>
        <w:ind w:right="-1" w:hanging="0"/>
        <w:jc w:val="both"/>
        <w:outlineLvl w:val="0"/>
        <w:rPr/>
      </w:pPr>
      <w:r>
        <w:rPr/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ind w:right="-1" w:hanging="0"/>
        <w:jc w:val="center"/>
        <w:rPr/>
      </w:pPr>
      <w:r>
        <w:rPr/>
        <w:t>(наименование муниципального</w:t>
      </w:r>
      <w:r>
        <w:rPr>
          <w:i/>
        </w:rPr>
        <w:t xml:space="preserve"> </w:t>
      </w:r>
      <w:r>
        <w:rPr/>
        <w:t>нормативного правового акта</w:t>
      </w:r>
    </w:p>
    <w:p>
      <w:pPr>
        <w:pStyle w:val="Normal"/>
        <w:autoSpaceDE w:val="false"/>
        <w:ind w:right="-1" w:hanging="0"/>
        <w:jc w:val="center"/>
        <w:rPr/>
      </w:pPr>
      <w:r>
        <w:rPr/>
        <w:t>или проекта муниципального</w:t>
      </w:r>
      <w:r>
        <w:rPr>
          <w:i/>
        </w:rPr>
        <w:t xml:space="preserve"> </w:t>
      </w:r>
      <w:r>
        <w:rPr/>
        <w:t>нормативного правового акта)</w:t>
      </w:r>
    </w:p>
    <w:p>
      <w:pPr>
        <w:pStyle w:val="Normal"/>
        <w:autoSpaceDE w:val="false"/>
        <w:ind w:right="-1" w:hanging="0"/>
        <w:jc w:val="both"/>
        <w:rPr/>
      </w:pPr>
      <w:r>
        <w:rPr/>
      </w:r>
    </w:p>
    <w:p>
      <w:pPr>
        <w:pStyle w:val="Normal"/>
        <w:autoSpaceDE w:val="false"/>
        <w:ind w:right="-1" w:firstLine="709"/>
        <w:jc w:val="both"/>
        <w:rPr/>
      </w:pPr>
      <w:r>
        <w:rPr/>
        <w:t xml:space="preserve">Правовым  управлением  Администрации города Обнинска в соответствии  с  </w:t>
      </w:r>
      <w:hyperlink r:id="rId2">
        <w:r>
          <w:rPr>
            <w:rStyle w:val="Style14"/>
            <w:color w:val="0000FF"/>
          </w:rPr>
          <w:t>ч. 3 ст. 3</w:t>
        </w:r>
      </w:hyperlink>
      <w:r>
        <w:rPr/>
        <w:t xml:space="preserve"> Федерального закона от 17.07.2009 № 172-ФЗ «Об антикоррупционной экспертизе нормативных правовых актов и проектов нормативных правовых актов», в связи с _____________________________________________________________________________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ind w:right="-1" w:hanging="0"/>
        <w:jc w:val="center"/>
        <w:rPr/>
      </w:pPr>
      <w:r>
        <w:rPr/>
        <w:t>(основание для проведения антикоррупционной экспертизы)</w:t>
      </w:r>
    </w:p>
    <w:p>
      <w:pPr>
        <w:pStyle w:val="Normal"/>
        <w:autoSpaceDE w:val="false"/>
        <w:ind w:right="-1" w:hanging="0"/>
        <w:jc w:val="both"/>
        <w:rPr/>
      </w:pPr>
      <w:r>
        <w:rPr/>
        <w:t>Проведена антикоррупционная экспертиза</w:t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_____________________________________________________________________________ _____________________________________________________________________________</w:t>
      </w:r>
    </w:p>
    <w:p>
      <w:pPr>
        <w:pStyle w:val="Normal"/>
        <w:autoSpaceDE w:val="false"/>
        <w:ind w:right="-1" w:hanging="0"/>
        <w:jc w:val="center"/>
        <w:rPr/>
      </w:pPr>
      <w:r>
        <w:rPr/>
        <w:t>(наименование муниципального нормативного правового акта</w:t>
      </w:r>
    </w:p>
    <w:p>
      <w:pPr>
        <w:pStyle w:val="Normal"/>
        <w:autoSpaceDE w:val="false"/>
        <w:ind w:right="-1" w:hanging="0"/>
        <w:jc w:val="center"/>
        <w:rPr/>
      </w:pPr>
      <w:r>
        <w:rPr/>
        <w:t>или проекта муниципального нормативного правового акта)</w:t>
      </w:r>
    </w:p>
    <w:p>
      <w:pPr>
        <w:pStyle w:val="Normal"/>
        <w:autoSpaceDE w:val="false"/>
        <w:ind w:right="-1" w:hanging="0"/>
        <w:jc w:val="both"/>
        <w:rPr/>
      </w:pPr>
      <w:r>
        <w:rPr/>
        <w:t>(далее - ________________________________________________________________).</w:t>
      </w:r>
    </w:p>
    <w:p>
      <w:pPr>
        <w:pStyle w:val="Normal"/>
        <w:autoSpaceDE w:val="false"/>
        <w:ind w:right="-1" w:hanging="0"/>
        <w:jc w:val="center"/>
        <w:rPr/>
      </w:pPr>
      <w:r>
        <w:rPr/>
        <w:t>(сокращение)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</w:t>
      </w:r>
      <w:r>
        <w:rPr/>
        <w:t>Вариант 1: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</w:t>
      </w:r>
      <w:r>
        <w:rPr/>
        <w:t>В представленном ___________________________________________________________</w:t>
      </w:r>
    </w:p>
    <w:p>
      <w:pPr>
        <w:pStyle w:val="Normal"/>
        <w:autoSpaceDE w:val="false"/>
        <w:ind w:right="-1" w:hanging="0"/>
        <w:jc w:val="center"/>
        <w:rPr/>
      </w:pPr>
      <w:r>
        <w:rPr/>
        <w:t>(сокращение)</w:t>
      </w:r>
    </w:p>
    <w:p>
      <w:pPr>
        <w:pStyle w:val="Normal"/>
        <w:autoSpaceDE w:val="false"/>
        <w:ind w:right="-1" w:hanging="0"/>
        <w:jc w:val="both"/>
        <w:rPr/>
      </w:pPr>
      <w:r>
        <w:rPr/>
        <w:t>коррупциогенные факторы не выявлены.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</w:t>
      </w:r>
      <w:r>
        <w:rPr/>
        <w:t>Вариант 2: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</w:t>
      </w:r>
      <w:r>
        <w:rPr/>
        <w:t>В представленном ___________________________________________________________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                                   </w:t>
      </w:r>
      <w:r>
        <w:rPr/>
        <w:t>(сокращение)</w:t>
      </w:r>
    </w:p>
    <w:p>
      <w:pPr>
        <w:pStyle w:val="Normal"/>
        <w:autoSpaceDE w:val="false"/>
        <w:ind w:right="-1" w:hanging="0"/>
        <w:jc w:val="both"/>
        <w:rPr/>
      </w:pPr>
      <w:r>
        <w:rPr/>
        <w:t>Выявлены коррупциогенные факторы</w:t>
      </w:r>
      <w:hyperlink w:anchor="Par35">
        <w:r>
          <w:rPr>
            <w:rStyle w:val="Style14"/>
            <w:color w:val="0000FF"/>
          </w:rPr>
          <w:t>&lt;*&gt;</w:t>
        </w:r>
      </w:hyperlink>
      <w:r>
        <w:rPr/>
        <w:t>:_________________________________________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</w:t>
        <w:softHyphen/>
        <w:softHyphen/>
        <w:softHyphen/>
        <w:t>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 </w:t>
      </w:r>
      <w:r>
        <w:rPr/>
        <w:t>В  целях  устранения  выявленных  коррупциогенных факторов предлагается</w:t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ind w:right="-1" w:hanging="0"/>
        <w:jc w:val="center"/>
        <w:rPr/>
      </w:pPr>
      <w:r>
        <w:rPr/>
        <w:t>(указывается способ устранения коррупциогенных факторов)</w:t>
      </w:r>
    </w:p>
    <w:p>
      <w:pPr>
        <w:pStyle w:val="Normal"/>
        <w:autoSpaceDE w:val="false"/>
        <w:ind w:right="-1" w:hanging="0"/>
        <w:jc w:val="both"/>
        <w:rPr/>
      </w:pPr>
      <w:r>
        <w:rPr/>
      </w:r>
    </w:p>
    <w:p>
      <w:pPr>
        <w:pStyle w:val="Normal"/>
        <w:autoSpaceDE w:val="false"/>
        <w:ind w:right="-1" w:hanging="0"/>
        <w:jc w:val="both"/>
        <w:rPr/>
      </w:pPr>
      <w:r>
        <w:rPr/>
        <w:t>______________________________   _______________   ________________________</w:t>
      </w:r>
    </w:p>
    <w:p>
      <w:pPr>
        <w:pStyle w:val="Normal"/>
        <w:autoSpaceDE w:val="false"/>
        <w:ind w:right="-1" w:hanging="0"/>
        <w:jc w:val="both"/>
        <w:rPr/>
      </w:pPr>
      <w:r>
        <w:rPr/>
        <w:t xml:space="preserve">   </w:t>
      </w:r>
      <w:r>
        <w:rPr/>
        <w:t>(наименование должности)                     (подпись)                (инициалы, фамилия)</w:t>
      </w:r>
    </w:p>
    <w:p>
      <w:pPr>
        <w:pStyle w:val="Normal"/>
        <w:autoSpaceDE w:val="false"/>
        <w:ind w:right="-1" w:hanging="0"/>
        <w:jc w:val="both"/>
        <w:rPr/>
      </w:pPr>
      <w:r>
        <w:rPr/>
      </w:r>
    </w:p>
    <w:p>
      <w:pPr>
        <w:pStyle w:val="Normal"/>
        <w:autoSpaceDE w:val="false"/>
        <w:ind w:right="-1" w:firstLine="540"/>
        <w:jc w:val="both"/>
        <w:rPr/>
      </w:pPr>
      <w:r>
        <w:rPr/>
        <w:t>--------------------------------</w:t>
      </w:r>
    </w:p>
    <w:p>
      <w:pPr>
        <w:pStyle w:val="Normal"/>
        <w:autoSpaceDE w:val="false"/>
        <w:ind w:right="-1" w:firstLine="540"/>
        <w:jc w:val="both"/>
        <w:rPr/>
      </w:pPr>
      <w:bookmarkStart w:id="0" w:name="Par35"/>
      <w:bookmarkEnd w:id="0"/>
      <w:r>
        <w:rPr/>
        <w:t xml:space="preserve">&lt;*&gt; Отражаются все положения муниципального нормативного правового акта (его проекта), в котором выявлены коррупциогенные факторы, с указанием его структурных единиц (разделов, глав, статей, частей, пунктов, подпунктов, абзацев) и перечисляются соответствующие коррупциогенные факторы со ссылкой на положения определенной Правительством Российской Федерации </w:t>
      </w:r>
      <w:hyperlink r:id="rId3">
        <w:r>
          <w:rPr>
            <w:rStyle w:val="Style14"/>
            <w:color w:val="0000FF"/>
          </w:rPr>
          <w:t>Методики</w:t>
        </w:r>
      </w:hyperlink>
      <w:r>
        <w:rPr/>
        <w:t xml:space="preserve"> проведения антикоррупционной экспертизы нормативных правовых актов и проектов нормативных правовых актов.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autoSpaceDE w:val="false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80C31677AB46EDE5B684BA2F5BB22338249D27C73EF3227A03AD715650A5094757D4F274550D0F866LAJ" TargetMode="External"/><Relationship Id="rId3" Type="http://schemas.openxmlformats.org/officeDocument/2006/relationships/hyperlink" Target="consultantplus://offline/ref=680C31677AB46EDE5B684BA2F5BB22338244D27C7CEC3227A03AD715650A5094757D4F274550D0F866LFJ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182</Words>
  <Characters>2297</Characters>
  <CharactersWithSpaces>2556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2017-02-13T10:00:33Z</dcterms:created>
  <dc:creator/>
  <dc:description/>
  <dc:language>ru-RU</dc:language>
  <cp:lastModifiedBy/>
  <dcterms:modified xsi:type="dcterms:W3CDTF">2017-02-13T10:01:03Z</dcterms:modified>
  <cp:revision>1</cp:revision>
  <dc:subject/>
  <dc:title/>
</cp:coreProperties>
</file>