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8CD0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№ 1 к Постановлению</w:t>
      </w:r>
    </w:p>
    <w:p w14:paraId="6366F1E2" w14:textId="77777777" w:rsidR="00FC26B6" w:rsidRDefault="00FC26B6" w:rsidP="00FC26B6">
      <w:pPr>
        <w:ind w:left="5812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                 Администрации города</w:t>
      </w:r>
    </w:p>
    <w:p w14:paraId="7F5A61A2" w14:textId="77777777" w:rsidR="00FC26B6" w:rsidRPr="00A31F82" w:rsidRDefault="00FC26B6" w:rsidP="00FC26B6">
      <w:pPr>
        <w:pStyle w:val="2"/>
        <w:jc w:val="right"/>
        <w:rPr>
          <w:b w:val="0"/>
          <w:sz w:val="26"/>
          <w:szCs w:val="26"/>
        </w:rPr>
      </w:pPr>
      <w:r w:rsidRPr="00A31F82">
        <w:rPr>
          <w:b w:val="0"/>
          <w:sz w:val="26"/>
          <w:szCs w:val="26"/>
        </w:rPr>
        <w:t xml:space="preserve">                                                                                                 </w:t>
      </w:r>
      <w:r w:rsidRPr="00A31F82">
        <w:rPr>
          <w:b w:val="0"/>
          <w:bCs/>
          <w:sz w:val="26"/>
          <w:szCs w:val="26"/>
          <w:u w:val="single"/>
        </w:rPr>
        <w:t xml:space="preserve">   26.09.2023     </w:t>
      </w:r>
      <w:r w:rsidRPr="00A31F82">
        <w:rPr>
          <w:b w:val="0"/>
          <w:bCs/>
          <w:sz w:val="26"/>
          <w:szCs w:val="26"/>
        </w:rPr>
        <w:t>№</w:t>
      </w:r>
      <w:r w:rsidRPr="00A31F82">
        <w:rPr>
          <w:b w:val="0"/>
          <w:bCs/>
          <w:sz w:val="26"/>
          <w:szCs w:val="26"/>
          <w:u w:val="single"/>
        </w:rPr>
        <w:t xml:space="preserve">     2375-п</w:t>
      </w:r>
      <w:r w:rsidRPr="00A31F82">
        <w:rPr>
          <w:bCs/>
          <w:sz w:val="26"/>
          <w:szCs w:val="26"/>
          <w:u w:val="single"/>
        </w:rPr>
        <w:t xml:space="preserve">         </w:t>
      </w:r>
    </w:p>
    <w:p w14:paraId="496091B1" w14:textId="77777777" w:rsidR="00FC26B6" w:rsidRPr="00EC6562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  <w:u w:val="single"/>
        </w:rPr>
      </w:pPr>
    </w:p>
    <w:p w14:paraId="18C2074C" w14:textId="77777777" w:rsidR="00FC26B6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</w:rPr>
      </w:pPr>
    </w:p>
    <w:p w14:paraId="669EB9D6" w14:textId="77777777" w:rsidR="00FC26B6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</w:rPr>
      </w:pPr>
    </w:p>
    <w:p w14:paraId="724C2EAA" w14:textId="77777777" w:rsidR="00FC26B6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</w:rPr>
      </w:pPr>
      <w:r>
        <w:rPr>
          <w:b w:val="0"/>
          <w:szCs w:val="26"/>
        </w:rPr>
        <w:t>ПРОЕКТ</w:t>
      </w:r>
    </w:p>
    <w:p w14:paraId="6FA72D7C" w14:textId="77777777" w:rsidR="00FC26B6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</w:rPr>
      </w:pPr>
    </w:p>
    <w:p w14:paraId="7B88E674" w14:textId="77777777" w:rsidR="00FC26B6" w:rsidRPr="005D24B9" w:rsidRDefault="00FC26B6" w:rsidP="00FC26B6">
      <w:pPr>
        <w:autoSpaceDE w:val="0"/>
        <w:autoSpaceDN w:val="0"/>
        <w:adjustRightInd w:val="0"/>
        <w:spacing w:line="240" w:lineRule="exact"/>
        <w:ind w:left="5670"/>
        <w:jc w:val="both"/>
        <w:rPr>
          <w:b w:val="0"/>
          <w:szCs w:val="26"/>
        </w:rPr>
      </w:pPr>
    </w:p>
    <w:p w14:paraId="4DFDEC72" w14:textId="77777777" w:rsidR="00FC26B6" w:rsidRPr="005D24B9" w:rsidRDefault="00FC26B6" w:rsidP="00FC26B6">
      <w:pPr>
        <w:shd w:val="clear" w:color="auto" w:fill="FFFFFF"/>
        <w:jc w:val="center"/>
        <w:rPr>
          <w:b w:val="0"/>
          <w:szCs w:val="26"/>
        </w:rPr>
      </w:pPr>
      <w:bookmarkStart w:id="0" w:name="P29"/>
      <w:bookmarkEnd w:id="0"/>
      <w:r w:rsidRPr="005D24B9">
        <w:rPr>
          <w:b w:val="0"/>
          <w:szCs w:val="26"/>
        </w:rPr>
        <w:t>ПРОГРАММА</w:t>
      </w:r>
    </w:p>
    <w:p w14:paraId="2164B871" w14:textId="77777777" w:rsidR="00FC26B6" w:rsidRPr="005D24B9" w:rsidRDefault="00FC26B6" w:rsidP="00FC26B6">
      <w:pPr>
        <w:shd w:val="clear" w:color="auto" w:fill="FFFFFF"/>
        <w:jc w:val="center"/>
        <w:rPr>
          <w:b w:val="0"/>
          <w:szCs w:val="26"/>
        </w:rPr>
      </w:pPr>
      <w:r w:rsidRPr="005D24B9">
        <w:rPr>
          <w:b w:val="0"/>
          <w:szCs w:val="26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5D24B9">
        <w:rPr>
          <w:b w:val="0"/>
          <w:szCs w:val="26"/>
        </w:rPr>
        <w:t xml:space="preserve"> год</w:t>
      </w:r>
    </w:p>
    <w:p w14:paraId="30049786" w14:textId="77777777" w:rsidR="00FC26B6" w:rsidRPr="005D24B9" w:rsidRDefault="00FC26B6" w:rsidP="00FC26B6">
      <w:pPr>
        <w:shd w:val="clear" w:color="auto" w:fill="FFFFFF"/>
        <w:jc w:val="center"/>
        <w:rPr>
          <w:b w:val="0"/>
          <w:szCs w:val="26"/>
        </w:rPr>
      </w:pPr>
    </w:p>
    <w:p w14:paraId="3B35CCAB" w14:textId="77777777" w:rsidR="00FC26B6" w:rsidRPr="005D24B9" w:rsidRDefault="00FC26B6" w:rsidP="00FC26B6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5D24B9">
        <w:rPr>
          <w:b w:val="0"/>
          <w:szCs w:val="26"/>
        </w:rPr>
        <w:t xml:space="preserve"> год (далее – Программа профилактики)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хозяйстве.</w:t>
      </w:r>
    </w:p>
    <w:p w14:paraId="19F97F8F" w14:textId="77777777" w:rsidR="00FC26B6" w:rsidRDefault="00FC26B6" w:rsidP="00FC26B6">
      <w:pPr>
        <w:pStyle w:val="ConsPlusNormal"/>
        <w:ind w:firstLine="851"/>
        <w:jc w:val="both"/>
        <w:rPr>
          <w:sz w:val="26"/>
          <w:szCs w:val="26"/>
        </w:rPr>
      </w:pPr>
      <w:r w:rsidRPr="005D24B9">
        <w:rPr>
          <w:sz w:val="26"/>
          <w:szCs w:val="26"/>
        </w:rPr>
        <w:t xml:space="preserve"> </w:t>
      </w:r>
    </w:p>
    <w:p w14:paraId="139F56B6" w14:textId="77777777" w:rsidR="00FC26B6" w:rsidRPr="005D24B9" w:rsidRDefault="00FC26B6" w:rsidP="00FC26B6">
      <w:pPr>
        <w:pStyle w:val="ConsPlusNormal"/>
        <w:ind w:firstLine="851"/>
        <w:jc w:val="both"/>
        <w:rPr>
          <w:sz w:val="26"/>
          <w:szCs w:val="26"/>
        </w:rPr>
      </w:pPr>
    </w:p>
    <w:p w14:paraId="62CE3BB6" w14:textId="77777777" w:rsidR="00FC26B6" w:rsidRPr="005D24B9" w:rsidRDefault="00FC26B6" w:rsidP="00FC26B6">
      <w:pPr>
        <w:pStyle w:val="ConsPlusTitle"/>
        <w:ind w:firstLine="708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1CD5ACC8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</w:p>
    <w:p w14:paraId="4C522B34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В 202</w:t>
      </w:r>
      <w:r>
        <w:rPr>
          <w:b w:val="0"/>
          <w:szCs w:val="26"/>
        </w:rPr>
        <w:t>3</w:t>
      </w:r>
      <w:r w:rsidRPr="005D24B9">
        <w:rPr>
          <w:b w:val="0"/>
          <w:szCs w:val="26"/>
        </w:rPr>
        <w:t xml:space="preserve"> году в рамках профилактики нарушений обязательных требований                 законодательства контрольным органом проведены консультации по следующим вопросам:</w:t>
      </w:r>
    </w:p>
    <w:p w14:paraId="07504CBA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компетенции контрольного органа;</w:t>
      </w:r>
    </w:p>
    <w:p w14:paraId="2E9C1F16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содержания обязательных требований и их соблюдения;</w:t>
      </w:r>
    </w:p>
    <w:p w14:paraId="36616C94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проведения профилактических и контрольных мероприятий;</w:t>
      </w:r>
    </w:p>
    <w:p w14:paraId="528F3E95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применения мер ответственности при нарушении обязательных требований.</w:t>
      </w:r>
    </w:p>
    <w:p w14:paraId="5C60CBA5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proofErr w:type="gramStart"/>
      <w:r w:rsidRPr="005D24B9">
        <w:rPr>
          <w:b w:val="0"/>
          <w:szCs w:val="26"/>
        </w:rPr>
        <w:t>Кроме того</w:t>
      </w:r>
      <w:proofErr w:type="gramEnd"/>
      <w:r w:rsidRPr="005D24B9">
        <w:rPr>
          <w:b w:val="0"/>
          <w:szCs w:val="26"/>
        </w:rPr>
        <w:t xml:space="preserve"> проведено информирование путем размещения на официальном сайте администрации города Обнинска в сети «Интернет» сведений, касающихся осуществления муниципального контроля на автомобильном транспорте и в дорожном хозяйстве в разделе http://admobninsk.ru/municipalniy-kontrol/transportcontrol/. </w:t>
      </w:r>
      <w:r w:rsidRPr="005D24B9">
        <w:rPr>
          <w:b w:val="0"/>
          <w:szCs w:val="26"/>
        </w:rPr>
        <w:lastRenderedPageBreak/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хозяйстве.</w:t>
      </w:r>
    </w:p>
    <w:p w14:paraId="087159E7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Организован информационный стенд в здании Администрации города Обнинска.</w:t>
      </w:r>
    </w:p>
    <w:p w14:paraId="7F92A80A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В настоящее время, контроль, связанный с осуществлением регулярных перевозок пассажиров и багажа автомобильным транспортом </w:t>
      </w:r>
      <w:proofErr w:type="gramStart"/>
      <w:r w:rsidRPr="005D24B9">
        <w:rPr>
          <w:b w:val="0"/>
          <w:szCs w:val="26"/>
        </w:rPr>
        <w:t>по регулируемым тарифам</w:t>
      </w:r>
      <w:proofErr w:type="gramEnd"/>
      <w:r w:rsidRPr="005D24B9">
        <w:rPr>
          <w:b w:val="0"/>
          <w:szCs w:val="26"/>
        </w:rPr>
        <w:t xml:space="preserve"> осуществляется в рамках заключенных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(далее – Контракт).</w:t>
      </w:r>
    </w:p>
    <w:p w14:paraId="38457F85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Анализ состояния перевозок населения пассажирским автомобильным транспортом по регулярным муниципальным маршрутам в городе Обнинске показывает, что в течение последних лет произошли определенные изменения в сфере регулярных перевозок пассажирским транспортом, приведшие к возникновению некоторых проблем в организации регулярных перевозок населения:</w:t>
      </w:r>
    </w:p>
    <w:p w14:paraId="5D39DCC5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перенасыщение парка подвижного состава пассажирского автомобильного транспорта транспортными средствами малого и среднего класса, что является причиной несоответствия организации регулярных перевозок уровню потребности населения города Обнинска в перевозках пассажирскими транспортными средствами большого класса;</w:t>
      </w:r>
    </w:p>
    <w:p w14:paraId="0FD74809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совпадение участков путей следования пассажирских транспортных средств на большинстве регулярных муниципальных маршрутов, что приводит к неэффективному использованию дорожной сети и концентрации большого количества транспортных средств на одних направлениях. Кроме того, следование нескольких маршрутов по одним и тем же участкам улично-дорожной сети ведет к снижению безопасности перевозок;</w:t>
      </w:r>
    </w:p>
    <w:p w14:paraId="50F34C46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</w:t>
      </w:r>
      <w:r>
        <w:rPr>
          <w:b w:val="0"/>
          <w:szCs w:val="26"/>
        </w:rPr>
        <w:t xml:space="preserve"> </w:t>
      </w:r>
      <w:r w:rsidRPr="005D24B9">
        <w:rPr>
          <w:b w:val="0"/>
          <w:szCs w:val="26"/>
        </w:rPr>
        <w:t xml:space="preserve">снижение транспортной дисциплины среди </w:t>
      </w:r>
      <w:proofErr w:type="spellStart"/>
      <w:r w:rsidRPr="005D24B9">
        <w:rPr>
          <w:b w:val="0"/>
          <w:szCs w:val="26"/>
        </w:rPr>
        <w:t>пассажироперевозчиков</w:t>
      </w:r>
      <w:proofErr w:type="spellEnd"/>
      <w:r w:rsidRPr="005D24B9">
        <w:rPr>
          <w:b w:val="0"/>
          <w:szCs w:val="26"/>
        </w:rPr>
        <w:t>, подтверждаемое выявленными фактами нарушений требований нормативно-правовых актов в сфере регулярных пассажирских перевозок.</w:t>
      </w:r>
    </w:p>
    <w:p w14:paraId="20C1EC74" w14:textId="77777777" w:rsidR="00FC26B6" w:rsidRPr="005D24B9" w:rsidRDefault="00FC26B6" w:rsidP="00FC26B6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Плановые и внеплановые проверки за соблюдением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электрическим транспорте и в дорожном хозяйстве в области организации регулярных перевозок, на территории МО «Город Обнинск» в отношении граждан, осуществляющих деятельность в качестве индивидуальных предпринимателей, юридических лиц любых форм собственности и организационно-правовых форм в предыдущем периоде не проводились.</w:t>
      </w:r>
    </w:p>
    <w:p w14:paraId="4A98DB82" w14:textId="77777777" w:rsidR="00FC26B6" w:rsidRPr="005D24B9" w:rsidRDefault="00FC26B6" w:rsidP="00FC26B6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 Контроль за исполнением условий Контракта осуществляется посредством использования сведений информационной системы навигации, посредством использования сведений автоматизированной системы учета и оплаты проезда, путем обработки и анализа документов (писем, отчетов, уведомлений, заявлений, актов, и пр.), предоставляемых Подрядчиком, органами государственной власти, органами местного самоуправления, юридическими и физическими лицами, а также путем применения средств аудио-, фото- или видеофиксации, в местах остановки, </w:t>
      </w:r>
      <w:proofErr w:type="spellStart"/>
      <w:r w:rsidRPr="005D24B9">
        <w:rPr>
          <w:b w:val="0"/>
          <w:szCs w:val="26"/>
        </w:rPr>
        <w:t>межрейсовой</w:t>
      </w:r>
      <w:proofErr w:type="spellEnd"/>
      <w:r w:rsidRPr="005D24B9">
        <w:rPr>
          <w:b w:val="0"/>
          <w:szCs w:val="26"/>
        </w:rPr>
        <w:t xml:space="preserve"> стоянки транспортных средств, либо непосредственно в маршрутном </w:t>
      </w:r>
      <w:r w:rsidRPr="005D24B9">
        <w:rPr>
          <w:b w:val="0"/>
          <w:szCs w:val="26"/>
        </w:rPr>
        <w:lastRenderedPageBreak/>
        <w:t xml:space="preserve">транспортном средстве в процессе его эксплуатации на маршруте (далее - линейный контроль). </w:t>
      </w:r>
    </w:p>
    <w:p w14:paraId="6529DAFF" w14:textId="77777777" w:rsidR="00FC26B6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Таким образом, сложившаяся в сфере перевозок населения пассажирским автомобильным транспортом по регулярным муниципальным маршрутам в городе Обнинске ситуация требует дальнейшего совершенствования и развития.</w:t>
      </w:r>
      <w:r>
        <w:rPr>
          <w:b w:val="0"/>
          <w:szCs w:val="26"/>
        </w:rPr>
        <w:t xml:space="preserve"> </w:t>
      </w:r>
    </w:p>
    <w:p w14:paraId="11C36180" w14:textId="77777777" w:rsidR="00FC26B6" w:rsidRPr="002D405A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2D405A">
        <w:rPr>
          <w:b w:val="0"/>
          <w:szCs w:val="26"/>
        </w:rPr>
        <w:t xml:space="preserve">Так, в 2022-2023 гг. была разработана и представлена новая маршрутная сеть города Обнинска, предложенная специалистами «Национального исследовательского университета «Высшая школа экономики» на основе многочисленных исследований, с учетом особенностей города и с учетом пожеланий жителей города, утверждена и внедряется поэтапно. </w:t>
      </w:r>
    </w:p>
    <w:p w14:paraId="0F801E74" w14:textId="77777777" w:rsidR="00FC26B6" w:rsidRPr="002D405A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2D405A">
        <w:rPr>
          <w:b w:val="0"/>
          <w:szCs w:val="26"/>
        </w:rPr>
        <w:t>Оптимизация маршрутной сети города проведена с целью обеспечения транспортным обслуживанием максимального количества жителей города в разных микрорайонах, не увеличивая нагрузку на улицы города.</w:t>
      </w:r>
    </w:p>
    <w:p w14:paraId="411D0F66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2D405A">
        <w:rPr>
          <w:b w:val="0"/>
          <w:szCs w:val="26"/>
        </w:rPr>
        <w:t>Кроме того, с целью</w:t>
      </w:r>
      <w:r w:rsidRPr="002D405A">
        <w:t xml:space="preserve"> </w:t>
      </w:r>
      <w:r w:rsidRPr="002D405A">
        <w:rPr>
          <w:b w:val="0"/>
        </w:rPr>
        <w:t xml:space="preserve">сокращения </w:t>
      </w:r>
      <w:r w:rsidRPr="002D405A">
        <w:rPr>
          <w:b w:val="0"/>
          <w:szCs w:val="26"/>
        </w:rPr>
        <w:t>перенасыщения парка подвижного состава пассажирского автомобильного транспорта транспортными средствами малого и среднего класса, в рамках</w:t>
      </w:r>
      <w:r w:rsidRPr="002D405A">
        <w:t xml:space="preserve"> </w:t>
      </w:r>
      <w:r w:rsidRPr="002D405A">
        <w:rPr>
          <w:b w:val="0"/>
        </w:rPr>
        <w:t>реализации инфраструктурного Проекта «</w:t>
      </w:r>
      <w:r w:rsidRPr="002D405A">
        <w:rPr>
          <w:b w:val="0"/>
          <w:szCs w:val="26"/>
        </w:rPr>
        <w:t>Модернизация транспортной инфраструктуры на территории МО «Город Обнинск» (далее – Проект).</w:t>
      </w:r>
      <w:r w:rsidRPr="002D405A">
        <w:t xml:space="preserve"> </w:t>
      </w:r>
      <w:r w:rsidRPr="002D405A">
        <w:rPr>
          <w:b w:val="0"/>
        </w:rPr>
        <w:t xml:space="preserve">В рамках Проекта было </w:t>
      </w:r>
      <w:r w:rsidRPr="002D405A">
        <w:rPr>
          <w:b w:val="0"/>
          <w:szCs w:val="26"/>
        </w:rPr>
        <w:t>закуплено 92 единицы пассажирского транспорта для создания условий предоставления транспортных услуг населению и организации транспортного обслуживания населения в границах МО «Город Обнинск».</w:t>
      </w:r>
      <w:r>
        <w:rPr>
          <w:b w:val="0"/>
          <w:szCs w:val="26"/>
        </w:rPr>
        <w:t xml:space="preserve"> </w:t>
      </w:r>
    </w:p>
    <w:p w14:paraId="12E48BEE" w14:textId="77777777" w:rsidR="00FC26B6" w:rsidRPr="00B1675E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В настоящее время профилактическая деятельность в части соблюдения </w:t>
      </w:r>
      <w:proofErr w:type="spellStart"/>
      <w:r w:rsidRPr="005D24B9">
        <w:rPr>
          <w:b w:val="0"/>
          <w:szCs w:val="26"/>
        </w:rPr>
        <w:t>пассажироперевозчиками</w:t>
      </w:r>
      <w:proofErr w:type="spellEnd"/>
      <w:r w:rsidRPr="005D24B9">
        <w:rPr>
          <w:b w:val="0"/>
          <w:szCs w:val="26"/>
        </w:rPr>
        <w:t xml:space="preserve"> условий Контракта </w:t>
      </w:r>
      <w:r w:rsidRPr="00B1675E">
        <w:rPr>
          <w:b w:val="0"/>
          <w:szCs w:val="26"/>
        </w:rPr>
        <w:t>проводится в следующих формах:</w:t>
      </w:r>
    </w:p>
    <w:p w14:paraId="64D8F510" w14:textId="77777777" w:rsidR="00FC26B6" w:rsidRPr="00B1675E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профилактическая беседа;</w:t>
      </w:r>
    </w:p>
    <w:p w14:paraId="723E4B37" w14:textId="77777777" w:rsidR="00FC26B6" w:rsidRPr="00B1675E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претензионная работа;</w:t>
      </w:r>
    </w:p>
    <w:p w14:paraId="5AD8661B" w14:textId="77777777" w:rsidR="00FC26B6" w:rsidRPr="00B1675E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принятие решения об одностороннем отказе от исполнения Контракта.</w:t>
      </w:r>
    </w:p>
    <w:p w14:paraId="3AD1EDA7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Программа профилактики в сфере дорожного хозяйства направлена на предотвращение нарушения обязательных требований: </w:t>
      </w:r>
    </w:p>
    <w:p w14:paraId="22970353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166750F6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4999DA0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440B5B3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14:paraId="2187852C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При осуществлении профилактической деятельности в дорожном хозяйстве</w:t>
      </w:r>
    </w:p>
    <w:p w14:paraId="670CA719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проводятся следующие виды профилактических мероприятий: </w:t>
      </w:r>
    </w:p>
    <w:p w14:paraId="6B735A2C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информирование;</w:t>
      </w:r>
    </w:p>
    <w:p w14:paraId="43573FFF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консультирование;</w:t>
      </w:r>
    </w:p>
    <w:p w14:paraId="053EF6C7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объявление предостережения;</w:t>
      </w:r>
    </w:p>
    <w:p w14:paraId="5B8DDB4D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профилактический визит.</w:t>
      </w:r>
    </w:p>
    <w:p w14:paraId="6C22FCDA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На основе анализа текущего состояния улично-дорожной сети города, внутриквартальных и </w:t>
      </w:r>
      <w:proofErr w:type="spellStart"/>
      <w:r w:rsidRPr="00B1675E">
        <w:rPr>
          <w:b w:val="0"/>
          <w:szCs w:val="26"/>
        </w:rPr>
        <w:t>внутридворовых</w:t>
      </w:r>
      <w:proofErr w:type="spellEnd"/>
      <w:r w:rsidRPr="00B1675E">
        <w:rPr>
          <w:b w:val="0"/>
          <w:szCs w:val="26"/>
        </w:rPr>
        <w:t xml:space="preserve"> проездов, определены мероприятия, способные улучшить ситуацию, связанную с приведением в нормативно-техническое состояние </w:t>
      </w:r>
      <w:r w:rsidRPr="00B1675E">
        <w:rPr>
          <w:b w:val="0"/>
          <w:szCs w:val="26"/>
        </w:rPr>
        <w:lastRenderedPageBreak/>
        <w:t xml:space="preserve">автомобильных дорог, внутриквартальных и </w:t>
      </w:r>
      <w:proofErr w:type="spellStart"/>
      <w:r w:rsidRPr="00B1675E">
        <w:rPr>
          <w:b w:val="0"/>
          <w:szCs w:val="26"/>
        </w:rPr>
        <w:t>внутридворовых</w:t>
      </w:r>
      <w:proofErr w:type="spellEnd"/>
      <w:r w:rsidRPr="00B1675E">
        <w:rPr>
          <w:b w:val="0"/>
          <w:szCs w:val="26"/>
        </w:rPr>
        <w:t xml:space="preserve"> проездов, со снижением дорожно-транспортной аварийности на территории муниципального образования "Город Обнинск":</w:t>
      </w:r>
    </w:p>
    <w:p w14:paraId="154B15E8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ремонт автомобильных дорог общего пользования местного значения;</w:t>
      </w:r>
    </w:p>
    <w:p w14:paraId="7C942F88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- ремонт внутриквартальных и </w:t>
      </w:r>
      <w:proofErr w:type="spellStart"/>
      <w:r w:rsidRPr="00B1675E">
        <w:rPr>
          <w:b w:val="0"/>
          <w:szCs w:val="26"/>
        </w:rPr>
        <w:t>внутридворовых</w:t>
      </w:r>
      <w:proofErr w:type="spellEnd"/>
      <w:r w:rsidRPr="00B1675E">
        <w:rPr>
          <w:b w:val="0"/>
          <w:szCs w:val="26"/>
        </w:rPr>
        <w:t xml:space="preserve"> проездов, в том числе в рамках деятельности ТОС;</w:t>
      </w:r>
    </w:p>
    <w:p w14:paraId="5BF074D5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развитие системы организации движения транспортных средств и пешеходов и повышение безопасности дорожных условий;</w:t>
      </w:r>
    </w:p>
    <w:p w14:paraId="32BEF61B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обеспечение технического оснащения улично-дорожной сети города с целью обеспечения безопасности дорожного движения.</w:t>
      </w:r>
    </w:p>
    <w:p w14:paraId="62F444C5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В 2023г. протяженность дорог местного значения муниципального образования «Город Обнинск» по которым выполнен ремонт составила 12 494,8 м., площадью 111 250,1 м2, что превышает объемы ремонта в 2022 году (протяженностью 7 591,1 м., площадью 75 530,0 м.2).</w:t>
      </w:r>
    </w:p>
    <w:p w14:paraId="4FFF2709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В настоящее время работы по ремонту покрытия автомобильных дорог общего пользования местного значения в границах МО "Город Обнинск" продолжаются.</w:t>
      </w:r>
    </w:p>
    <w:p w14:paraId="0A896C93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Рост объемов ремонта автомобильных дорог общего пользования местного значения муниципального образования «Город Обнинск» указывает о влиянии профилактической деятельности в дорожном хозяйстве на территории муниципального образования «Город Обнинск» на решение проблем Программы профилактики.</w:t>
      </w:r>
    </w:p>
    <w:p w14:paraId="5516F0E2" w14:textId="77777777" w:rsidR="00FC26B6" w:rsidRPr="00B1675E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В результате организованной плановой работы в дорожном хозяйстве по ремонту автомобильных дорог общего пользования местного значения, внутриквартальных и </w:t>
      </w:r>
      <w:proofErr w:type="spellStart"/>
      <w:r w:rsidRPr="00B1675E">
        <w:rPr>
          <w:b w:val="0"/>
          <w:szCs w:val="26"/>
        </w:rPr>
        <w:t>внутридворовых</w:t>
      </w:r>
      <w:proofErr w:type="spellEnd"/>
      <w:r w:rsidRPr="00B1675E">
        <w:rPr>
          <w:b w:val="0"/>
          <w:szCs w:val="26"/>
        </w:rPr>
        <w:t xml:space="preserve"> проездов повысится доля дорог и проездов, соответствующих нормативным требованиям, и уменьшится количество пострадавших в дорожно-транспортных происшествиях, будет обеспечена транспортная доступность территорий для бесперебойного и безопасного движения автомобильного транспорта.</w:t>
      </w:r>
    </w:p>
    <w:p w14:paraId="6C23F1C1" w14:textId="77777777" w:rsidR="00FC26B6" w:rsidRPr="005D24B9" w:rsidRDefault="00FC26B6" w:rsidP="00FC26B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Укрепление системы профилактики нарушений обязательных требований в сфере дорожного хозяйства проводится путем активизации профилактической деятельности.</w:t>
      </w:r>
    </w:p>
    <w:p w14:paraId="39FE6948" w14:textId="77777777" w:rsidR="00FC26B6" w:rsidRDefault="00FC26B6" w:rsidP="00FC26B6">
      <w:pPr>
        <w:pStyle w:val="ConsPlusTitle"/>
        <w:outlineLvl w:val="1"/>
        <w:rPr>
          <w:b w:val="0"/>
          <w:sz w:val="26"/>
          <w:szCs w:val="26"/>
        </w:rPr>
      </w:pPr>
    </w:p>
    <w:p w14:paraId="7019C5D8" w14:textId="77777777" w:rsidR="00FC26B6" w:rsidRDefault="00FC26B6" w:rsidP="00FC26B6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2. Цели и задачи реализации программы профилактики.</w:t>
      </w:r>
    </w:p>
    <w:p w14:paraId="27C7F5BE" w14:textId="77777777" w:rsidR="00FC26B6" w:rsidRPr="005D24B9" w:rsidRDefault="00FC26B6" w:rsidP="00FC26B6">
      <w:pPr>
        <w:shd w:val="clear" w:color="auto" w:fill="FFFFFF"/>
        <w:jc w:val="center"/>
        <w:rPr>
          <w:b w:val="0"/>
          <w:szCs w:val="26"/>
        </w:rPr>
      </w:pPr>
      <w:r w:rsidRPr="005D24B9">
        <w:rPr>
          <w:b w:val="0"/>
          <w:szCs w:val="26"/>
        </w:rPr>
        <w:t>Основными целями Программы профилактики являются:</w:t>
      </w:r>
    </w:p>
    <w:p w14:paraId="3D2B40AE" w14:textId="77777777" w:rsidR="00FC26B6" w:rsidRPr="005D24B9" w:rsidRDefault="00FC26B6" w:rsidP="00FC26B6">
      <w:pPr>
        <w:shd w:val="clear" w:color="auto" w:fill="FFFFFF"/>
        <w:jc w:val="center"/>
        <w:rPr>
          <w:b w:val="0"/>
          <w:szCs w:val="26"/>
        </w:rPr>
      </w:pPr>
    </w:p>
    <w:p w14:paraId="3F5D3811" w14:textId="77777777" w:rsidR="00FC26B6" w:rsidRPr="005D24B9" w:rsidRDefault="00FC26B6" w:rsidP="00FC26B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Стимулирование добросовестного соблюдения обязательных требований всеми контролируемыми лицами.</w:t>
      </w:r>
    </w:p>
    <w:p w14:paraId="763CAA61" w14:textId="77777777" w:rsidR="00FC26B6" w:rsidRPr="005D24B9" w:rsidRDefault="00FC26B6" w:rsidP="00FC26B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10615303" w14:textId="77777777" w:rsidR="00FC26B6" w:rsidRPr="005D24B9" w:rsidRDefault="00FC26B6" w:rsidP="00FC26B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0BA52AA" w14:textId="77777777" w:rsidR="00FC26B6" w:rsidRPr="005D24B9" w:rsidRDefault="00FC26B6" w:rsidP="00FC26B6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701FC8F" w14:textId="77777777" w:rsidR="00FC26B6" w:rsidRPr="005D24B9" w:rsidRDefault="00FC26B6" w:rsidP="00FC26B6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7242A149" w14:textId="77777777" w:rsidR="00FC26B6" w:rsidRPr="005D24B9" w:rsidRDefault="00FC26B6" w:rsidP="00FC26B6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5D24B9">
        <w:rPr>
          <w:b w:val="0"/>
          <w:szCs w:val="26"/>
        </w:rPr>
        <w:t>н</w:t>
      </w:r>
      <w:r w:rsidRPr="005D24B9">
        <w:rPr>
          <w:b w:val="0"/>
          <w:szCs w:val="26"/>
        </w:rPr>
        <w:t>ностям;</w:t>
      </w:r>
    </w:p>
    <w:p w14:paraId="013260BA" w14:textId="77777777" w:rsidR="00FC26B6" w:rsidRPr="005D24B9" w:rsidRDefault="00FC26B6" w:rsidP="00FC26B6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2. Выявление причин, порождающих нарушения, и условий, способствующих их с</w:t>
      </w:r>
      <w:r w:rsidRPr="005D24B9">
        <w:rPr>
          <w:b w:val="0"/>
          <w:szCs w:val="26"/>
        </w:rPr>
        <w:t>о</w:t>
      </w:r>
      <w:r w:rsidRPr="005D24B9">
        <w:rPr>
          <w:b w:val="0"/>
          <w:szCs w:val="26"/>
        </w:rPr>
        <w:t>вершению или облегчающих их совершение;</w:t>
      </w:r>
    </w:p>
    <w:p w14:paraId="04B56A5C" w14:textId="77777777" w:rsidR="00FC26B6" w:rsidRPr="005D24B9" w:rsidRDefault="00FC26B6" w:rsidP="00FC26B6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3. Повышение уровня правовой грамотности и развитие правосознания контролиру</w:t>
      </w:r>
      <w:r w:rsidRPr="005D24B9">
        <w:rPr>
          <w:b w:val="0"/>
          <w:szCs w:val="26"/>
        </w:rPr>
        <w:t>е</w:t>
      </w:r>
      <w:r w:rsidRPr="005D24B9">
        <w:rPr>
          <w:b w:val="0"/>
          <w:szCs w:val="26"/>
        </w:rPr>
        <w:t>мых лиц;</w:t>
      </w:r>
    </w:p>
    <w:p w14:paraId="3EBDF409" w14:textId="77777777" w:rsidR="00FC26B6" w:rsidRPr="005D24B9" w:rsidRDefault="00FC26B6" w:rsidP="00FC26B6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4. Совершенствование механизмов эффективного взаимодействия контрольного о</w:t>
      </w:r>
      <w:r w:rsidRPr="005D24B9">
        <w:rPr>
          <w:b w:val="0"/>
          <w:szCs w:val="26"/>
        </w:rPr>
        <w:t>р</w:t>
      </w:r>
      <w:r w:rsidRPr="005D24B9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1847CD7A" w14:textId="77777777" w:rsidR="00FC26B6" w:rsidRDefault="00FC26B6" w:rsidP="00FC26B6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15A2917F" w14:textId="77777777" w:rsidR="00FC26B6" w:rsidRPr="005D24B9" w:rsidRDefault="00FC26B6" w:rsidP="00FC26B6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 xml:space="preserve">Раздел 3. Перечень профилактических мероприятий, </w:t>
      </w:r>
    </w:p>
    <w:p w14:paraId="18B47641" w14:textId="77777777" w:rsidR="00FC26B6" w:rsidRPr="005D24B9" w:rsidRDefault="00FC26B6" w:rsidP="00FC26B6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сроки (периодичность) их проведения. </w:t>
      </w:r>
    </w:p>
    <w:p w14:paraId="5E29492B" w14:textId="77777777" w:rsidR="00FC26B6" w:rsidRPr="005D24B9" w:rsidRDefault="00FC26B6" w:rsidP="00FC26B6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70E8E13E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является приоритетным по отношению к проведению контрольных мероприятий и осуществляется контрольным органом в целях:</w:t>
      </w:r>
    </w:p>
    <w:p w14:paraId="3115F392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стимулирования добросовестного соблюдения обязательных требований контролируемыми лицами;</w:t>
      </w:r>
    </w:p>
    <w:p w14:paraId="322DFF2F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9A36B11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D4F3F77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При осуществлении контроля проводятся следующие виды профилактических мероприятий в соответствии </w:t>
      </w:r>
      <w:proofErr w:type="gramStart"/>
      <w:r w:rsidRPr="005D24B9">
        <w:rPr>
          <w:b w:val="0"/>
          <w:szCs w:val="26"/>
        </w:rPr>
        <w:t>с  Положением</w:t>
      </w:r>
      <w:proofErr w:type="gramEnd"/>
      <w:r w:rsidRPr="005D24B9">
        <w:rPr>
          <w:b w:val="0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Обнинск»:</w:t>
      </w:r>
    </w:p>
    <w:p w14:paraId="6442C5B1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информирование;</w:t>
      </w:r>
    </w:p>
    <w:p w14:paraId="70A7151A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объявление предостережения;</w:t>
      </w:r>
    </w:p>
    <w:p w14:paraId="54E185AC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консультирование;</w:t>
      </w:r>
    </w:p>
    <w:p w14:paraId="6AD201CE" w14:textId="77777777" w:rsidR="00FC26B6" w:rsidRPr="005D24B9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профилактический визит.</w:t>
      </w:r>
    </w:p>
    <w:p w14:paraId="159C3260" w14:textId="77777777" w:rsidR="00FC26B6" w:rsidRDefault="00FC26B6" w:rsidP="00FC26B6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  <w:r w:rsidRPr="005D24B9">
        <w:rPr>
          <w:b w:val="0"/>
          <w:szCs w:val="26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p w14:paraId="24454E24" w14:textId="77777777" w:rsidR="00FC26B6" w:rsidRPr="005D24B9" w:rsidRDefault="00FC26B6" w:rsidP="00FC26B6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</w:p>
    <w:tbl>
      <w:tblPr>
        <w:tblW w:w="10086" w:type="dxa"/>
        <w:tblCellSpacing w:w="0" w:type="dxa"/>
        <w:tblInd w:w="-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4613"/>
        <w:gridCol w:w="2552"/>
        <w:gridCol w:w="2268"/>
      </w:tblGrid>
      <w:tr w:rsidR="00FC26B6" w:rsidRPr="005D24B9" w14:paraId="188B8D75" w14:textId="77777777" w:rsidTr="00842FB0">
        <w:trPr>
          <w:trHeight w:val="1035"/>
          <w:tblCellSpacing w:w="0" w:type="dxa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693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№ п/п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A16B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</w:t>
            </w:r>
          </w:p>
          <w:p w14:paraId="46D572AB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DA13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B71C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Ответственный исполнитель</w:t>
            </w:r>
          </w:p>
        </w:tc>
      </w:tr>
      <w:tr w:rsidR="00FC26B6" w:rsidRPr="005D24B9" w14:paraId="6DB657F9" w14:textId="77777777" w:rsidTr="00842FB0">
        <w:trPr>
          <w:trHeight w:val="495"/>
          <w:tblCellSpacing w:w="0" w:type="dxa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84B7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37B2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91FD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6729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</w:t>
            </w:r>
          </w:p>
        </w:tc>
      </w:tr>
      <w:tr w:rsidR="00FC26B6" w:rsidRPr="005D24B9" w14:paraId="7D892F6A" w14:textId="77777777" w:rsidTr="00842FB0">
        <w:trPr>
          <w:trHeight w:val="2700"/>
          <w:tblCellSpacing w:w="0" w:type="dxa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E19F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1.</w:t>
            </w:r>
          </w:p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5579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Информирование.</w:t>
            </w:r>
          </w:p>
          <w:p w14:paraId="65A8CC16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Размещение сведений, касающихся осуществления муниципального контроля на автомобильном транспорте и в дорожном хозяйстве на официальном портале администрации города Обнинска в сети «Интернет» и средствах массовой информации:</w:t>
            </w:r>
          </w:p>
          <w:p w14:paraId="17AA4CA0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7B4A476D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6BA30E5E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3) </w:t>
            </w:r>
            <w:hyperlink r:id="rId5" w:history="1">
              <w:r w:rsidRPr="005D24B9">
                <w:rPr>
                  <w:b w:val="0"/>
                  <w:szCs w:val="26"/>
                </w:rPr>
                <w:t>перечень</w:t>
              </w:r>
            </w:hyperlink>
            <w:r w:rsidRPr="005D24B9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696B0A08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5D24B9">
                <w:rPr>
                  <w:b w:val="0"/>
                  <w:szCs w:val="26"/>
                </w:rPr>
                <w:t>законом</w:t>
              </w:r>
            </w:hyperlink>
            <w:r w:rsidRPr="005D24B9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4A6CC5AC" w14:textId="77777777" w:rsidR="00FC26B6" w:rsidRPr="005D24B9" w:rsidRDefault="00FC26B6" w:rsidP="00842FB0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14:paraId="49E83F7C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  <w:r w:rsidRPr="005D24B9">
              <w:rPr>
                <w:b w:val="0"/>
                <w:szCs w:val="26"/>
              </w:rPr>
              <w:t>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661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BB61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потребительского рынка, транспорта и связи</w:t>
            </w:r>
          </w:p>
          <w:p w14:paraId="28FF40B2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6361B8F0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3700CBF2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(в пределах компетенции)</w:t>
            </w:r>
          </w:p>
          <w:p w14:paraId="349CC6F3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</w:t>
            </w:r>
          </w:p>
        </w:tc>
      </w:tr>
      <w:tr w:rsidR="00FC26B6" w:rsidRPr="005D24B9" w14:paraId="4100E30B" w14:textId="77777777" w:rsidTr="00842FB0">
        <w:trPr>
          <w:trHeight w:val="2358"/>
          <w:tblCellSpacing w:w="0" w:type="dxa"/>
        </w:trPr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FF3B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2884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Консультирование.</w:t>
            </w:r>
          </w:p>
          <w:p w14:paraId="39071EA1" w14:textId="77777777" w:rsidR="00FC26B6" w:rsidRPr="005D24B9" w:rsidRDefault="00FC26B6" w:rsidP="00FC26B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t>Консультирование осуществляется должностным лицом уполномоченного органа:</w:t>
            </w:r>
          </w:p>
          <w:p w14:paraId="612ED5B0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по телефону;</w:t>
            </w:r>
          </w:p>
          <w:p w14:paraId="5CC89A8D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на личном приеме;</w:t>
            </w:r>
          </w:p>
          <w:p w14:paraId="16DDF65B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в ходе проведения профилактического мероприятия.</w:t>
            </w:r>
          </w:p>
          <w:p w14:paraId="5C40C072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вопросам:</w:t>
            </w:r>
          </w:p>
          <w:p w14:paraId="3B23C8E1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компетенции контрольного органа;</w:t>
            </w:r>
          </w:p>
          <w:p w14:paraId="66DE360E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75CC9A83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проведения профилактических и контрольных мероприятий;</w:t>
            </w:r>
          </w:p>
          <w:p w14:paraId="45509537" w14:textId="77777777" w:rsidR="00FC26B6" w:rsidRPr="005D24B9" w:rsidRDefault="00FC26B6" w:rsidP="00842FB0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3F79421C" w14:textId="77777777" w:rsidR="00FC26B6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3. Устное консультирование осуществляется в здании по адресу: г. Обнинск, пл. Преображения, д. 1 по следующему графику: вторник, четверг, пятница с 9.00 до 12.00; понедельник, среда с 14.30 до 17.00, кабинеты №№  103,  314, контактные телефоны 8 (48439) 5-84-34; 8 (48439) 5-83-13</w:t>
            </w:r>
            <w:r>
              <w:rPr>
                <w:b w:val="0"/>
                <w:szCs w:val="26"/>
              </w:rPr>
              <w:t>.</w:t>
            </w:r>
          </w:p>
          <w:p w14:paraId="29EA11ED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4. </w:t>
            </w:r>
            <w:r w:rsidRPr="00901A87">
              <w:rPr>
                <w:b w:val="0"/>
                <w:szCs w:val="26"/>
              </w:rPr>
              <w:t xml:space="preserve">Письменное консультирование осуществляется в порядке, предусмотренном Федеральным законом от 02.05.2006 </w:t>
            </w:r>
            <w:r>
              <w:rPr>
                <w:b w:val="0"/>
                <w:szCs w:val="26"/>
              </w:rPr>
              <w:t>№</w:t>
            </w:r>
            <w:r w:rsidRPr="00901A87">
              <w:rPr>
                <w:b w:val="0"/>
                <w:szCs w:val="26"/>
              </w:rPr>
              <w:t xml:space="preserve"> 59-ФЗ </w:t>
            </w:r>
            <w:r>
              <w:rPr>
                <w:b w:val="0"/>
                <w:szCs w:val="26"/>
              </w:rPr>
              <w:t>«</w:t>
            </w:r>
            <w:r w:rsidRPr="00901A87">
              <w:rPr>
                <w:b w:val="0"/>
                <w:szCs w:val="26"/>
              </w:rPr>
              <w:t>О порядке рассмотрения обращений граждан Российской Федерации</w:t>
            </w:r>
            <w:r>
              <w:rPr>
                <w:b w:val="0"/>
                <w:szCs w:val="26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7E34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При поступлении обращения от контролируемого лица по вопросам, связанным с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40D9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потребительского рынка, транспорта и связи </w:t>
            </w:r>
          </w:p>
          <w:p w14:paraId="215081E7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28942FD2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  <w:p w14:paraId="57FB47E8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  <w:p w14:paraId="5E026718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1D39FF6E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5508CE2A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4DDA0BBB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C26B6" w:rsidRPr="005D24B9" w14:paraId="510666F0" w14:textId="77777777" w:rsidTr="00842FB0">
        <w:trPr>
          <w:trHeight w:val="6393"/>
          <w:tblCellSpacing w:w="0" w:type="dxa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FC3B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381B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Объявление предостережения.</w:t>
            </w:r>
          </w:p>
          <w:p w14:paraId="6A6C2106" w14:textId="77777777" w:rsidR="00FC26B6" w:rsidRPr="005D24B9" w:rsidRDefault="00FC26B6" w:rsidP="00842FB0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CC61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5D24B9">
              <w:rPr>
                <w:b w:val="0"/>
                <w:szCs w:val="26"/>
              </w:rPr>
              <w:t xml:space="preserve">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7FF9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потребительского рынка, транспорта и связи</w:t>
            </w:r>
          </w:p>
          <w:p w14:paraId="26667263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433F0E6A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  <w:p w14:paraId="6518D92A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0550063D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6A0C0DCD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6B7A61CA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C26B6" w:rsidRPr="005D24B9" w14:paraId="11AD7DA8" w14:textId="77777777" w:rsidTr="00842FB0">
        <w:trPr>
          <w:trHeight w:val="930"/>
          <w:tblCellSpacing w:w="0" w:type="dxa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D608" w14:textId="77777777" w:rsidR="00FC26B6" w:rsidRPr="005D24B9" w:rsidRDefault="00FC26B6" w:rsidP="00FC26B6">
            <w:pPr>
              <w:pStyle w:val="a4"/>
              <w:numPr>
                <w:ilvl w:val="0"/>
                <w:numId w:val="2"/>
              </w:numPr>
              <w:spacing w:before="105" w:after="105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t>4.</w:t>
            </w:r>
          </w:p>
          <w:p w14:paraId="2ACAF0BC" w14:textId="77777777" w:rsidR="00FC26B6" w:rsidRPr="005D24B9" w:rsidRDefault="00FC26B6" w:rsidP="00842FB0">
            <w:pPr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4.</w:t>
            </w:r>
          </w:p>
          <w:p w14:paraId="468231A4" w14:textId="77777777" w:rsidR="00FC26B6" w:rsidRPr="005D24B9" w:rsidRDefault="00FC26B6" w:rsidP="00FC2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3626" w14:textId="77777777" w:rsidR="00FC26B6" w:rsidRPr="005D24B9" w:rsidRDefault="00FC26B6" w:rsidP="00FC26B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Профилактический визит</w:t>
            </w:r>
          </w:p>
          <w:p w14:paraId="0EA513EB" w14:textId="77777777" w:rsidR="00FC26B6" w:rsidRPr="005D24B9" w:rsidRDefault="00FC26B6" w:rsidP="00FC26B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Обязательный профилактический визит</w:t>
            </w:r>
          </w:p>
          <w:p w14:paraId="6DF9D61E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1C22" w14:textId="77777777" w:rsidR="00FC26B6" w:rsidRPr="005D24B9" w:rsidRDefault="00FC26B6" w:rsidP="00FC26B6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 По мере нео</w:t>
            </w:r>
            <w:r w:rsidRPr="005D24B9">
              <w:rPr>
                <w:b w:val="0"/>
                <w:szCs w:val="26"/>
              </w:rPr>
              <w:t>б</w:t>
            </w:r>
            <w:r w:rsidRPr="005D24B9">
              <w:rPr>
                <w:b w:val="0"/>
                <w:szCs w:val="26"/>
              </w:rPr>
              <w:t>ходимости;</w:t>
            </w:r>
          </w:p>
          <w:p w14:paraId="7A7C1918" w14:textId="77777777" w:rsidR="00FC26B6" w:rsidRPr="005D24B9" w:rsidRDefault="00FC26B6" w:rsidP="00FC26B6">
            <w:pPr>
              <w:pStyle w:val="a4"/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t>В отношении контролируемых лиц, приступа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ю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щих к осущест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в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лению деятельн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о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сти, не позднее чем в течение о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д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 xml:space="preserve">ного года с момента </w:t>
            </w:r>
            <w:r w:rsidRPr="005D24B9">
              <w:rPr>
                <w:rFonts w:ascii="Times New Roman" w:hAnsi="Times New Roman"/>
                <w:sz w:val="26"/>
                <w:szCs w:val="26"/>
              </w:rPr>
              <w:lastRenderedPageBreak/>
              <w:t>начала т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кой деятельности (при наличии св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е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 xml:space="preserve">дений о начале деятельности)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9845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Управление потребительского рынка, транспорта и связи</w:t>
            </w:r>
          </w:p>
          <w:p w14:paraId="546D4DEE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00538C84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Управление городского хозяйства</w:t>
            </w:r>
          </w:p>
          <w:p w14:paraId="20424A65" w14:textId="77777777" w:rsidR="00FC26B6" w:rsidRPr="005D24B9" w:rsidRDefault="00FC26B6" w:rsidP="00842FB0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(в пределах компетенции)</w:t>
            </w:r>
          </w:p>
          <w:p w14:paraId="2A2CBF23" w14:textId="77777777" w:rsidR="00FC26B6" w:rsidRPr="005D24B9" w:rsidRDefault="00FC26B6" w:rsidP="00842FB0">
            <w:pPr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</w:tbl>
    <w:p w14:paraId="47BA44A3" w14:textId="77777777" w:rsidR="00FC26B6" w:rsidRPr="005D24B9" w:rsidRDefault="00FC26B6" w:rsidP="00FC26B6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 </w:t>
      </w:r>
    </w:p>
    <w:p w14:paraId="4FE7FA4E" w14:textId="77777777" w:rsidR="00FC26B6" w:rsidRDefault="00FC26B6" w:rsidP="00FC26B6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4. Показатели результативности и эффективности Программы профилактики</w:t>
      </w:r>
      <w:r>
        <w:rPr>
          <w:b w:val="0"/>
          <w:szCs w:val="26"/>
        </w:rPr>
        <w:t>.</w:t>
      </w:r>
    </w:p>
    <w:p w14:paraId="117A5B0E" w14:textId="77777777" w:rsidR="00FC26B6" w:rsidRPr="005D24B9" w:rsidRDefault="00FC26B6" w:rsidP="00FC26B6">
      <w:pPr>
        <w:shd w:val="clear" w:color="auto" w:fill="FFFFFF"/>
        <w:spacing w:before="105" w:after="105"/>
        <w:jc w:val="center"/>
        <w:rPr>
          <w:b w:val="0"/>
          <w:szCs w:val="26"/>
        </w:rPr>
      </w:pPr>
    </w:p>
    <w:p w14:paraId="1E03DDF6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Эффективность реализации программы профилактики оценивается:</w:t>
      </w:r>
    </w:p>
    <w:p w14:paraId="1566F0D9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29327D70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11030BE8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3CEC6B12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4) 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54D45653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5) вовлечением контролируемых лиц в регулярное взаимодействие с Администрацией города Обнинска с целью добровольного исполнения обязательных требований.</w:t>
      </w:r>
    </w:p>
    <w:p w14:paraId="71007E3F" w14:textId="77777777" w:rsidR="00FC26B6" w:rsidRPr="005D24B9" w:rsidRDefault="00FC26B6" w:rsidP="00FC26B6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3AF83DC2" w14:textId="77777777" w:rsidR="00FC26B6" w:rsidRPr="005D24B9" w:rsidRDefault="00FC26B6" w:rsidP="00FC26B6">
      <w:pPr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941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C26B6" w:rsidRPr="005D24B9" w14:paraId="076E6952" w14:textId="77777777" w:rsidTr="00842FB0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384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934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19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Величина</w:t>
            </w:r>
          </w:p>
        </w:tc>
      </w:tr>
      <w:tr w:rsidR="00FC26B6" w:rsidRPr="005D24B9" w14:paraId="5AEBB5E5" w14:textId="77777777" w:rsidTr="00842F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BF9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73D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974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100 %</w:t>
            </w:r>
          </w:p>
        </w:tc>
      </w:tr>
      <w:tr w:rsidR="00FC26B6" w:rsidRPr="005D24B9" w14:paraId="04083B86" w14:textId="77777777" w:rsidTr="00842FB0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938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9D0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Удовлетворенность контролируемых лиц и их представителями консультированием </w:t>
            </w:r>
            <w:proofErr w:type="gramStart"/>
            <w:r w:rsidRPr="005D24B9">
              <w:rPr>
                <w:b w:val="0"/>
                <w:szCs w:val="26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3EA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90%</w:t>
            </w:r>
          </w:p>
        </w:tc>
      </w:tr>
      <w:tr w:rsidR="00FC26B6" w:rsidRPr="005D24B9" w14:paraId="0C72BBE7" w14:textId="77777777" w:rsidTr="00842F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A0B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1D7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06A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100%</w:t>
            </w:r>
          </w:p>
        </w:tc>
      </w:tr>
      <w:tr w:rsidR="00FC26B6" w:rsidRPr="005D24B9" w14:paraId="1103DDB4" w14:textId="77777777" w:rsidTr="00842F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34C8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868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020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100% </w:t>
            </w:r>
          </w:p>
          <w:p w14:paraId="5BA2D64B" w14:textId="77777777" w:rsidR="00FC26B6" w:rsidRPr="005D24B9" w:rsidRDefault="00FC26B6" w:rsidP="00842FB0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при подтвержд</w:t>
            </w:r>
            <w:r w:rsidRPr="005D24B9">
              <w:rPr>
                <w:b w:val="0"/>
                <w:szCs w:val="26"/>
              </w:rPr>
              <w:t>е</w:t>
            </w:r>
            <w:r w:rsidRPr="005D24B9">
              <w:rPr>
                <w:b w:val="0"/>
                <w:szCs w:val="26"/>
              </w:rPr>
              <w:t>нии сведений о готовящи</w:t>
            </w:r>
            <w:r w:rsidRPr="005D24B9">
              <w:rPr>
                <w:b w:val="0"/>
                <w:szCs w:val="26"/>
              </w:rPr>
              <w:t>х</w:t>
            </w:r>
            <w:r w:rsidRPr="005D24B9">
              <w:rPr>
                <w:b w:val="0"/>
                <w:szCs w:val="26"/>
              </w:rPr>
              <w:t>ся или возможных нарушениях обяз</w:t>
            </w:r>
            <w:r w:rsidRPr="005D24B9">
              <w:rPr>
                <w:b w:val="0"/>
                <w:szCs w:val="26"/>
              </w:rPr>
              <w:t>а</w:t>
            </w:r>
            <w:r w:rsidRPr="005D24B9">
              <w:rPr>
                <w:b w:val="0"/>
                <w:szCs w:val="26"/>
              </w:rPr>
              <w:t>тельных требований</w:t>
            </w:r>
          </w:p>
        </w:tc>
      </w:tr>
    </w:tbl>
    <w:p w14:paraId="5C5D0FCA" w14:textId="77777777" w:rsidR="00FC26B6" w:rsidRDefault="00FC26B6" w:rsidP="00FC26B6">
      <w:pPr>
        <w:ind w:right="-1"/>
        <w:jc w:val="both"/>
        <w:rPr>
          <w:b w:val="0"/>
          <w:sz w:val="16"/>
          <w:szCs w:val="16"/>
        </w:rPr>
      </w:pPr>
    </w:p>
    <w:p w14:paraId="7933AA92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4E239C59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4731DF2B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5F4B507B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75B730C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3A597092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4406962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06178E00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50AF4EB8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06BD5F0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3FB4402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096CE941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323D2513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EC42829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6459A10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7344AAD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5C21BA38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4F1DB5A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D78B97B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3B70567C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5FB2B2BB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57F880C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8932593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01563D9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FA467CD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12F19EF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702C668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708262CA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5514C582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8E9FC3F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637EC591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16E2CDC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4ABBBDF3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</w:p>
    <w:p w14:paraId="1F72FECD" w14:textId="77777777" w:rsidR="00FC26B6" w:rsidRDefault="00FC26B6" w:rsidP="00FC26B6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№ 2 к Постановлению</w:t>
      </w:r>
    </w:p>
    <w:p w14:paraId="19A5CB0D" w14:textId="77777777" w:rsidR="00FC26B6" w:rsidRDefault="00FC26B6" w:rsidP="00FC26B6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086B7DA1" w14:textId="77777777" w:rsidR="00FC26B6" w:rsidRPr="00B85335" w:rsidRDefault="00FC26B6" w:rsidP="00FC26B6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   </w:t>
      </w:r>
      <w:r>
        <w:rPr>
          <w:b w:val="0"/>
          <w:bCs/>
          <w:szCs w:val="24"/>
          <w:u w:val="single"/>
        </w:rPr>
        <w:t xml:space="preserve">      26.09.2023     </w:t>
      </w:r>
      <w:r>
        <w:rPr>
          <w:b w:val="0"/>
          <w:bCs/>
          <w:szCs w:val="24"/>
        </w:rPr>
        <w:t>№</w:t>
      </w:r>
      <w:r>
        <w:rPr>
          <w:b w:val="0"/>
          <w:bCs/>
          <w:szCs w:val="24"/>
          <w:u w:val="single"/>
        </w:rPr>
        <w:t xml:space="preserve">        2375-п</w:t>
      </w:r>
      <w:r>
        <w:rPr>
          <w:bCs/>
          <w:szCs w:val="24"/>
          <w:u w:val="single"/>
        </w:rPr>
        <w:t xml:space="preserve">         </w:t>
      </w:r>
    </w:p>
    <w:p w14:paraId="1EBF3D0B" w14:textId="77777777" w:rsidR="00FC26B6" w:rsidRPr="00292C31" w:rsidRDefault="00FC26B6" w:rsidP="00FC26B6">
      <w:pPr>
        <w:ind w:firstLine="851"/>
        <w:jc w:val="center"/>
        <w:outlineLvl w:val="0"/>
        <w:rPr>
          <w:b w:val="0"/>
          <w:szCs w:val="26"/>
        </w:rPr>
      </w:pPr>
    </w:p>
    <w:p w14:paraId="29958146" w14:textId="77777777" w:rsidR="00FC26B6" w:rsidRDefault="00FC26B6" w:rsidP="00FC26B6">
      <w:pPr>
        <w:ind w:firstLine="851"/>
        <w:jc w:val="center"/>
        <w:outlineLvl w:val="0"/>
        <w:rPr>
          <w:b w:val="0"/>
          <w:szCs w:val="26"/>
        </w:rPr>
      </w:pPr>
    </w:p>
    <w:p w14:paraId="678D2FB2" w14:textId="77777777" w:rsidR="00FC26B6" w:rsidRDefault="00FC26B6" w:rsidP="00FC26B6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Оповещение о начале общественных обсуждений</w:t>
      </w:r>
    </w:p>
    <w:p w14:paraId="2E6BB4A1" w14:textId="77777777" w:rsidR="00FC26B6" w:rsidRDefault="00FC26B6" w:rsidP="00FC26B6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</w:p>
    <w:p w14:paraId="74FD4CB7" w14:textId="77777777" w:rsidR="00FC26B6" w:rsidRPr="00C3118F" w:rsidRDefault="00FC26B6" w:rsidP="00FC26B6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В соответствии с постановлением Администрации города Обнинска от</w:t>
      </w:r>
      <w:r>
        <w:rPr>
          <w:b w:val="0"/>
          <w:color w:val="000000"/>
          <w:szCs w:val="26"/>
        </w:rPr>
        <w:t xml:space="preserve"> </w:t>
      </w:r>
      <w:r w:rsidRPr="00A31F82">
        <w:rPr>
          <w:b w:val="0"/>
          <w:color w:val="000000"/>
          <w:szCs w:val="26"/>
        </w:rPr>
        <w:t xml:space="preserve">      26.09.2</w:t>
      </w:r>
      <w:r>
        <w:rPr>
          <w:b w:val="0"/>
          <w:color w:val="000000"/>
          <w:szCs w:val="26"/>
        </w:rPr>
        <w:t xml:space="preserve">023 № 2375-п </w:t>
      </w:r>
      <w:r w:rsidRPr="00C3118F">
        <w:rPr>
          <w:b w:val="0"/>
          <w:color w:val="000000"/>
          <w:szCs w:val="26"/>
        </w:rPr>
        <w:t xml:space="preserve"> </w:t>
      </w:r>
      <w:r>
        <w:rPr>
          <w:b w:val="0"/>
          <w:color w:val="000000"/>
          <w:szCs w:val="26"/>
        </w:rPr>
        <w:t>«</w:t>
      </w:r>
      <w:r w:rsidRPr="00BF3392">
        <w:rPr>
          <w:b w:val="0"/>
          <w:kern w:val="16"/>
          <w:szCs w:val="26"/>
        </w:rPr>
        <w:t xml:space="preserve">О </w:t>
      </w:r>
      <w:r>
        <w:rPr>
          <w:b w:val="0"/>
          <w:kern w:val="16"/>
          <w:szCs w:val="26"/>
        </w:rPr>
        <w:t>назначении общественных обсуждений проекта «</w:t>
      </w:r>
      <w:r w:rsidRPr="00C4289F">
        <w:rPr>
          <w:b w:val="0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>
        <w:rPr>
          <w:b w:val="0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4289F">
        <w:rPr>
          <w:b w:val="0"/>
          <w:szCs w:val="26"/>
        </w:rPr>
        <w:t>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C4289F">
        <w:rPr>
          <w:b w:val="0"/>
          <w:szCs w:val="26"/>
        </w:rPr>
        <w:t xml:space="preserve"> год»</w:t>
      </w:r>
      <w:r>
        <w:rPr>
          <w:b w:val="0"/>
          <w:szCs w:val="26"/>
        </w:rPr>
        <w:t xml:space="preserve"> </w:t>
      </w:r>
      <w:r>
        <w:rPr>
          <w:b w:val="0"/>
          <w:color w:val="000000"/>
          <w:szCs w:val="26"/>
        </w:rPr>
        <w:t>в период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 xml:space="preserve">3 по «01» </w:t>
      </w:r>
      <w:r w:rsidRPr="00C3118F">
        <w:rPr>
          <w:b w:val="0"/>
          <w:color w:val="000000"/>
          <w:szCs w:val="26"/>
        </w:rPr>
        <w:t>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на официальном информационном портале Администрации города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Обнинска www.admobninsk.ru в сети «Интернет» (далее – официальный сайт)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проводятся общественные обсуждения по </w:t>
      </w:r>
      <w:r>
        <w:rPr>
          <w:b w:val="0"/>
          <w:color w:val="000000"/>
          <w:szCs w:val="26"/>
        </w:rPr>
        <w:t>проекту</w:t>
      </w:r>
      <w:r w:rsidRPr="00C3118F">
        <w:rPr>
          <w:b w:val="0"/>
          <w:color w:val="000000"/>
          <w:szCs w:val="26"/>
        </w:rPr>
        <w:t xml:space="preserve"> </w:t>
      </w:r>
      <w:r>
        <w:rPr>
          <w:b w:val="0"/>
          <w:kern w:val="16"/>
          <w:szCs w:val="26"/>
        </w:rPr>
        <w:t>«</w:t>
      </w:r>
      <w:r w:rsidRPr="00C4289F">
        <w:rPr>
          <w:b w:val="0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>
        <w:rPr>
          <w:b w:val="0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4289F">
        <w:rPr>
          <w:b w:val="0"/>
          <w:szCs w:val="26"/>
        </w:rPr>
        <w:t>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C4289F">
        <w:rPr>
          <w:b w:val="0"/>
          <w:szCs w:val="26"/>
        </w:rPr>
        <w:t xml:space="preserve"> год»</w:t>
      </w:r>
      <w:r>
        <w:rPr>
          <w:b w:val="0"/>
          <w:color w:val="000000"/>
          <w:szCs w:val="26"/>
        </w:rPr>
        <w:t>.</w:t>
      </w:r>
    </w:p>
    <w:p w14:paraId="34750C95" w14:textId="77777777" w:rsidR="00FC26B6" w:rsidRPr="004C6A78" w:rsidRDefault="00FC26B6" w:rsidP="00FC26B6">
      <w:pPr>
        <w:shd w:val="clear" w:color="auto" w:fill="FFFFFF"/>
        <w:ind w:firstLine="851"/>
        <w:jc w:val="both"/>
        <w:rPr>
          <w:b w:val="0"/>
          <w:szCs w:val="26"/>
        </w:rPr>
      </w:pPr>
      <w:r w:rsidRPr="00C3118F">
        <w:rPr>
          <w:b w:val="0"/>
          <w:color w:val="000000"/>
          <w:szCs w:val="26"/>
        </w:rPr>
        <w:t xml:space="preserve">Консультации по </w:t>
      </w:r>
      <w:r>
        <w:rPr>
          <w:b w:val="0"/>
          <w:color w:val="000000"/>
          <w:szCs w:val="26"/>
        </w:rPr>
        <w:t>проекту</w:t>
      </w:r>
      <w:r w:rsidRPr="00DB6970">
        <w:rPr>
          <w:b w:val="0"/>
          <w:szCs w:val="26"/>
        </w:rPr>
        <w:t xml:space="preserve"> </w:t>
      </w:r>
      <w:r>
        <w:rPr>
          <w:b w:val="0"/>
          <w:szCs w:val="26"/>
        </w:rPr>
        <w:t>«</w:t>
      </w:r>
      <w:r w:rsidRPr="00C4289F">
        <w:rPr>
          <w:b w:val="0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>
        <w:rPr>
          <w:b w:val="0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4289F">
        <w:rPr>
          <w:b w:val="0"/>
          <w:szCs w:val="26"/>
        </w:rPr>
        <w:t>на территории муниципального образования «Город Обнинск» на 2023 год»</w:t>
      </w:r>
      <w:r w:rsidRPr="00C3118F">
        <w:rPr>
          <w:b w:val="0"/>
          <w:color w:val="000000"/>
          <w:szCs w:val="26"/>
        </w:rPr>
        <w:t xml:space="preserve"> пров</w:t>
      </w:r>
      <w:r>
        <w:rPr>
          <w:b w:val="0"/>
          <w:color w:val="000000"/>
          <w:szCs w:val="26"/>
        </w:rPr>
        <w:t>одятся в будние дни с 08 часов д</w:t>
      </w:r>
      <w:r w:rsidRPr="00C3118F">
        <w:rPr>
          <w:b w:val="0"/>
          <w:color w:val="000000"/>
          <w:szCs w:val="26"/>
        </w:rPr>
        <w:t>о 16 часов по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телефон</w:t>
      </w:r>
      <w:r>
        <w:rPr>
          <w:b w:val="0"/>
          <w:color w:val="000000"/>
          <w:szCs w:val="26"/>
        </w:rPr>
        <w:t xml:space="preserve">ам: 396-24-72, 395-83-13 </w:t>
      </w:r>
      <w:r w:rsidRPr="00C3118F">
        <w:rPr>
          <w:b w:val="0"/>
          <w:color w:val="000000"/>
          <w:szCs w:val="26"/>
        </w:rPr>
        <w:t>или по электронной почте</w:t>
      </w:r>
      <w:r>
        <w:rPr>
          <w:b w:val="0"/>
          <w:color w:val="000000"/>
          <w:szCs w:val="26"/>
        </w:rPr>
        <w:t xml:space="preserve"> </w:t>
      </w:r>
      <w:hyperlink r:id="rId7" w:history="1">
        <w:r w:rsidRPr="009A2841">
          <w:rPr>
            <w:rStyle w:val="a3"/>
            <w:b w:val="0"/>
            <w:szCs w:val="26"/>
            <w:lang w:val="en-US"/>
          </w:rPr>
          <w:t>transport</w:t>
        </w:r>
        <w:r w:rsidRPr="009A2841">
          <w:rPr>
            <w:rStyle w:val="a3"/>
            <w:b w:val="0"/>
            <w:szCs w:val="26"/>
          </w:rPr>
          <w:t>@</w:t>
        </w:r>
        <w:r w:rsidRPr="009A2841">
          <w:rPr>
            <w:rStyle w:val="a3"/>
            <w:b w:val="0"/>
            <w:szCs w:val="26"/>
            <w:lang w:val="en-US"/>
          </w:rPr>
          <w:t>admobninsk</w:t>
        </w:r>
        <w:r w:rsidRPr="009A2841">
          <w:rPr>
            <w:rStyle w:val="a3"/>
            <w:b w:val="0"/>
            <w:szCs w:val="26"/>
          </w:rPr>
          <w:t>.</w:t>
        </w:r>
        <w:r w:rsidRPr="009A2841">
          <w:rPr>
            <w:rStyle w:val="a3"/>
            <w:b w:val="0"/>
            <w:szCs w:val="26"/>
            <w:lang w:val="en-US"/>
          </w:rPr>
          <w:t>ru</w:t>
        </w:r>
      </w:hyperlink>
      <w:r w:rsidRPr="00AD6B44">
        <w:rPr>
          <w:b w:val="0"/>
          <w:szCs w:val="26"/>
        </w:rPr>
        <w:t>,</w:t>
      </w:r>
      <w:r w:rsidRPr="00AD6B44">
        <w:t xml:space="preserve"> </w:t>
      </w:r>
      <w:hyperlink r:id="rId8" w:history="1">
        <w:r w:rsidRPr="00FA4E10">
          <w:rPr>
            <w:rStyle w:val="a3"/>
            <w:b w:val="0"/>
            <w:szCs w:val="26"/>
            <w:lang w:val="en-US"/>
          </w:rPr>
          <w:t>novoselov</w:t>
        </w:r>
        <w:r w:rsidRPr="00FA4E10">
          <w:rPr>
            <w:rStyle w:val="a3"/>
            <w:b w:val="0"/>
            <w:szCs w:val="26"/>
          </w:rPr>
          <w:t>_</w:t>
        </w:r>
        <w:r w:rsidRPr="00FA4E10">
          <w:rPr>
            <w:rStyle w:val="a3"/>
            <w:b w:val="0"/>
            <w:szCs w:val="26"/>
            <w:lang w:val="en-US"/>
          </w:rPr>
          <w:t>sv</w:t>
        </w:r>
        <w:r w:rsidRPr="00FA4E10">
          <w:rPr>
            <w:rStyle w:val="a3"/>
            <w:b w:val="0"/>
            <w:szCs w:val="26"/>
          </w:rPr>
          <w:t>@admobninsk.ru</w:t>
        </w:r>
      </w:hyperlink>
      <w:r w:rsidRPr="004C6A78">
        <w:rPr>
          <w:b w:val="0"/>
          <w:szCs w:val="26"/>
        </w:rPr>
        <w:t>.</w:t>
      </w:r>
    </w:p>
    <w:p w14:paraId="09706C9A" w14:textId="77777777" w:rsidR="00FC26B6" w:rsidRPr="00C3118F" w:rsidRDefault="00FC26B6" w:rsidP="00FC26B6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AD6B44">
        <w:rPr>
          <w:b w:val="0"/>
          <w:color w:val="000000"/>
          <w:szCs w:val="26"/>
        </w:rPr>
        <w:t>Предложения и замечания, касающиеся проекта</w:t>
      </w:r>
      <w:r w:rsidRPr="00AD6B44">
        <w:rPr>
          <w:b w:val="0"/>
          <w:szCs w:val="26"/>
        </w:rPr>
        <w:t xml:space="preserve"> «Программа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 на 202</w:t>
      </w:r>
      <w:r>
        <w:rPr>
          <w:b w:val="0"/>
          <w:szCs w:val="26"/>
        </w:rPr>
        <w:t>4</w:t>
      </w:r>
      <w:r w:rsidRPr="00AD6B44">
        <w:rPr>
          <w:b w:val="0"/>
          <w:szCs w:val="26"/>
        </w:rPr>
        <w:t xml:space="preserve"> год»</w:t>
      </w:r>
      <w:r w:rsidRPr="00AD6B44">
        <w:rPr>
          <w:b w:val="0"/>
          <w:color w:val="000000"/>
          <w:szCs w:val="26"/>
        </w:rPr>
        <w:t xml:space="preserve">, можно подавать посредством официального сайта, на электронную почту </w:t>
      </w:r>
      <w:hyperlink r:id="rId9" w:history="1">
        <w:r w:rsidRPr="00AD6B44">
          <w:rPr>
            <w:rStyle w:val="a3"/>
            <w:b w:val="0"/>
            <w:szCs w:val="26"/>
            <w:lang w:val="en-US"/>
          </w:rPr>
          <w:t>aobninsk</w:t>
        </w:r>
        <w:r w:rsidRPr="00AD6B44">
          <w:rPr>
            <w:rStyle w:val="a3"/>
            <w:b w:val="0"/>
            <w:szCs w:val="26"/>
          </w:rPr>
          <w:t>@</w:t>
        </w:r>
        <w:r w:rsidRPr="00AD6B44">
          <w:rPr>
            <w:rStyle w:val="a3"/>
            <w:b w:val="0"/>
            <w:szCs w:val="26"/>
            <w:lang w:val="en-US"/>
          </w:rPr>
          <w:t>adm</w:t>
        </w:r>
        <w:r w:rsidRPr="00AD6B44">
          <w:rPr>
            <w:rStyle w:val="a3"/>
            <w:b w:val="0"/>
            <w:szCs w:val="26"/>
          </w:rPr>
          <w:t>.</w:t>
        </w:r>
        <w:r w:rsidRPr="00AD6B44">
          <w:rPr>
            <w:rStyle w:val="a3"/>
            <w:b w:val="0"/>
            <w:szCs w:val="26"/>
            <w:lang w:val="en-US"/>
          </w:rPr>
          <w:t>kaluga</w:t>
        </w:r>
        <w:r w:rsidRPr="00AD6B44">
          <w:rPr>
            <w:rStyle w:val="a3"/>
            <w:b w:val="0"/>
            <w:szCs w:val="26"/>
          </w:rPr>
          <w:t>.</w:t>
        </w:r>
        <w:r w:rsidRPr="00AD6B44">
          <w:rPr>
            <w:rStyle w:val="a3"/>
            <w:b w:val="0"/>
            <w:szCs w:val="26"/>
            <w:lang w:val="en-US"/>
          </w:rPr>
          <w:t>ru</w:t>
        </w:r>
      </w:hyperlink>
      <w:r w:rsidRPr="00AD6B44">
        <w:rPr>
          <w:b w:val="0"/>
          <w:szCs w:val="26"/>
        </w:rPr>
        <w:t>,</w:t>
      </w:r>
      <w:r w:rsidRPr="000603F5">
        <w:rPr>
          <w:b w:val="0"/>
          <w:szCs w:val="26"/>
        </w:rPr>
        <w:t xml:space="preserve">                         </w:t>
      </w:r>
      <w:r w:rsidRPr="00AD6B44">
        <w:rPr>
          <w:b w:val="0"/>
          <w:szCs w:val="26"/>
        </w:rPr>
        <w:t xml:space="preserve"> </w:t>
      </w:r>
      <w:hyperlink r:id="rId10" w:history="1">
        <w:r w:rsidRPr="009A2841">
          <w:rPr>
            <w:rStyle w:val="a3"/>
            <w:b w:val="0"/>
            <w:szCs w:val="26"/>
            <w:lang w:val="en-US"/>
          </w:rPr>
          <w:t>transport</w:t>
        </w:r>
        <w:r w:rsidRPr="009A2841">
          <w:rPr>
            <w:rStyle w:val="a3"/>
            <w:b w:val="0"/>
            <w:szCs w:val="26"/>
          </w:rPr>
          <w:t>@</w:t>
        </w:r>
        <w:r w:rsidRPr="009A2841">
          <w:rPr>
            <w:rStyle w:val="a3"/>
            <w:b w:val="0"/>
            <w:szCs w:val="26"/>
            <w:lang w:val="en-US"/>
          </w:rPr>
          <w:t>admobninsk</w:t>
        </w:r>
        <w:r w:rsidRPr="009A2841">
          <w:rPr>
            <w:rStyle w:val="a3"/>
            <w:b w:val="0"/>
            <w:szCs w:val="26"/>
          </w:rPr>
          <w:t>.</w:t>
        </w:r>
        <w:r w:rsidRPr="009A2841">
          <w:rPr>
            <w:rStyle w:val="a3"/>
            <w:b w:val="0"/>
            <w:szCs w:val="26"/>
            <w:lang w:val="en-US"/>
          </w:rPr>
          <w:t>ru</w:t>
        </w:r>
      </w:hyperlink>
      <w:r w:rsidRPr="00AD6B44">
        <w:rPr>
          <w:b w:val="0"/>
          <w:szCs w:val="26"/>
        </w:rPr>
        <w:t>,</w:t>
      </w:r>
      <w:r w:rsidRPr="00AD6B44">
        <w:t xml:space="preserve"> </w:t>
      </w:r>
      <w:hyperlink r:id="rId11" w:history="1">
        <w:r>
          <w:rPr>
            <w:rStyle w:val="a3"/>
            <w:b w:val="0"/>
            <w:szCs w:val="26"/>
            <w:lang w:val="en-US"/>
          </w:rPr>
          <w:t>novoselov</w:t>
        </w:r>
        <w:r w:rsidRPr="004C6A78">
          <w:rPr>
            <w:rStyle w:val="a3"/>
            <w:b w:val="0"/>
            <w:szCs w:val="26"/>
          </w:rPr>
          <w:t>_</w:t>
        </w:r>
        <w:r>
          <w:rPr>
            <w:rStyle w:val="a3"/>
            <w:b w:val="0"/>
            <w:szCs w:val="26"/>
            <w:lang w:val="en-US"/>
          </w:rPr>
          <w:t>sv</w:t>
        </w:r>
        <w:r w:rsidRPr="004C6A78">
          <w:rPr>
            <w:rStyle w:val="a3"/>
            <w:b w:val="0"/>
            <w:szCs w:val="26"/>
          </w:rPr>
          <w:t>@admobninsk.ru</w:t>
        </w:r>
      </w:hyperlink>
      <w:r>
        <w:rPr>
          <w:b w:val="0"/>
          <w:szCs w:val="26"/>
        </w:rPr>
        <w:t>,</w:t>
      </w:r>
      <w:r w:rsidRPr="00AD6B44">
        <w:rPr>
          <w:b w:val="0"/>
          <w:color w:val="000000"/>
          <w:szCs w:val="26"/>
        </w:rPr>
        <w:t xml:space="preserve"> в письм</w:t>
      </w:r>
      <w:r w:rsidRPr="00C3118F">
        <w:rPr>
          <w:b w:val="0"/>
          <w:color w:val="000000"/>
          <w:szCs w:val="26"/>
        </w:rPr>
        <w:t>енной форме в адрес организатора общественных</w:t>
      </w:r>
      <w:r>
        <w:rPr>
          <w:b w:val="0"/>
          <w:color w:val="000000"/>
          <w:szCs w:val="26"/>
        </w:rPr>
        <w:t xml:space="preserve"> обсуждений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>3 по «01»</w:t>
      </w:r>
      <w:r w:rsidRPr="00C3118F">
        <w:rPr>
          <w:b w:val="0"/>
          <w:color w:val="000000"/>
          <w:szCs w:val="26"/>
        </w:rPr>
        <w:t xml:space="preserve"> 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в будние дни с </w:t>
      </w:r>
      <w:r>
        <w:rPr>
          <w:b w:val="0"/>
          <w:color w:val="000000"/>
          <w:szCs w:val="26"/>
        </w:rPr>
        <w:t>08 часов д</w:t>
      </w:r>
      <w:r w:rsidRPr="00C3118F">
        <w:rPr>
          <w:b w:val="0"/>
          <w:color w:val="000000"/>
          <w:szCs w:val="26"/>
        </w:rPr>
        <w:t>о 1</w:t>
      </w:r>
      <w:r>
        <w:rPr>
          <w:b w:val="0"/>
          <w:color w:val="000000"/>
          <w:szCs w:val="26"/>
        </w:rPr>
        <w:t xml:space="preserve">6 </w:t>
      </w:r>
      <w:r w:rsidRPr="00C3118F">
        <w:rPr>
          <w:b w:val="0"/>
          <w:color w:val="000000"/>
          <w:szCs w:val="26"/>
        </w:rPr>
        <w:t>часов в здании Администрации города по адресу: Калужская область, г. Обнинск, пл.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Преображения, д. 1, с указанием данных, предусмотренных Федеральным законом </w:t>
      </w:r>
      <w:r>
        <w:rPr>
          <w:b w:val="0"/>
          <w:color w:val="000000"/>
          <w:szCs w:val="26"/>
        </w:rPr>
        <w:t xml:space="preserve">Российской Федерации </w:t>
      </w:r>
      <w:r w:rsidRPr="00C3118F">
        <w:rPr>
          <w:b w:val="0"/>
          <w:color w:val="000000"/>
          <w:szCs w:val="26"/>
        </w:rPr>
        <w:t>от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02.05.2006 </w:t>
      </w:r>
      <w:r>
        <w:rPr>
          <w:b w:val="0"/>
          <w:color w:val="000000"/>
          <w:szCs w:val="26"/>
        </w:rPr>
        <w:t xml:space="preserve">                   </w:t>
      </w:r>
      <w:r w:rsidRPr="00C3118F">
        <w:rPr>
          <w:b w:val="0"/>
          <w:color w:val="000000"/>
          <w:szCs w:val="26"/>
        </w:rPr>
        <w:t>№ 59-ФЗ «О порядке рассмотрения обращений граждан Российской</w:t>
      </w:r>
      <w:r>
        <w:rPr>
          <w:b w:val="0"/>
          <w:color w:val="000000"/>
          <w:szCs w:val="26"/>
        </w:rPr>
        <w:t xml:space="preserve"> Федерации».</w:t>
      </w:r>
    </w:p>
    <w:p w14:paraId="3902F376" w14:textId="77777777" w:rsidR="00FC26B6" w:rsidRDefault="00FC26B6" w:rsidP="00FC26B6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>
        <w:rPr>
          <w:b w:val="0"/>
          <w:color w:val="000000"/>
          <w:szCs w:val="26"/>
        </w:rPr>
        <w:t>Проект «</w:t>
      </w:r>
      <w:r w:rsidRPr="00C4289F">
        <w:rPr>
          <w:b w:val="0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>
        <w:rPr>
          <w:b w:val="0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4289F">
        <w:rPr>
          <w:b w:val="0"/>
          <w:szCs w:val="26"/>
        </w:rPr>
        <w:t>на территории муниципального обр</w:t>
      </w:r>
      <w:r>
        <w:rPr>
          <w:b w:val="0"/>
          <w:szCs w:val="26"/>
        </w:rPr>
        <w:t>азования «Город Обнинск» на 2024</w:t>
      </w:r>
      <w:r w:rsidRPr="00C4289F">
        <w:rPr>
          <w:b w:val="0"/>
          <w:szCs w:val="26"/>
        </w:rPr>
        <w:t xml:space="preserve"> год»</w:t>
      </w:r>
      <w:r>
        <w:rPr>
          <w:b w:val="0"/>
          <w:szCs w:val="26"/>
        </w:rPr>
        <w:t xml:space="preserve"> </w:t>
      </w:r>
      <w:r>
        <w:rPr>
          <w:b w:val="0"/>
          <w:color w:val="000000"/>
          <w:szCs w:val="26"/>
        </w:rPr>
        <w:t>размещен</w:t>
      </w:r>
      <w:r w:rsidRPr="00C3118F">
        <w:rPr>
          <w:b w:val="0"/>
          <w:color w:val="000000"/>
          <w:szCs w:val="26"/>
        </w:rPr>
        <w:t xml:space="preserve"> на официальном сайте по следующему адресу: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www.admobninsk.ru в сети «Интернет» в разделе «Контрольная деятельность».</w:t>
      </w:r>
    </w:p>
    <w:p w14:paraId="4142D374" w14:textId="77777777" w:rsidR="00FC26B6" w:rsidRDefault="00FC26B6" w:rsidP="00FC26B6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</w:p>
    <w:p w14:paraId="3BB6DDF6" w14:textId="77777777" w:rsidR="00FC26B6" w:rsidRDefault="00FC26B6" w:rsidP="00FC26B6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</w:p>
    <w:p w14:paraId="716DF184" w14:textId="77777777" w:rsidR="00FC26B6" w:rsidRDefault="00FC26B6" w:rsidP="00FC26B6">
      <w:pPr>
        <w:rPr>
          <w:b w:val="0"/>
          <w:szCs w:val="26"/>
        </w:rPr>
      </w:pPr>
    </w:p>
    <w:p w14:paraId="43E6090B" w14:textId="77777777" w:rsidR="00DF1190" w:rsidRDefault="00DF1190"/>
    <w:sectPr w:rsidR="00DF1190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300123"/>
    <w:multiLevelType w:val="hybridMultilevel"/>
    <w:tmpl w:val="1A9E858E"/>
    <w:lvl w:ilvl="0" w:tplc="374838A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B6"/>
    <w:rsid w:val="00DF1190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D822"/>
  <w15:chartTrackingRefBased/>
  <w15:docId w15:val="{62F2CDE0-B9C0-4FBD-967B-E03C213F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B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26B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26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FC26B6"/>
    <w:rPr>
      <w:color w:val="0563C1"/>
      <w:u w:val="single"/>
    </w:rPr>
  </w:style>
  <w:style w:type="paragraph" w:customStyle="1" w:styleId="ConsPlusNormal">
    <w:name w:val="ConsPlusNormal"/>
    <w:rsid w:val="00FC2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C2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C26B6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elov_sv@admobni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nsport@admobni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11" Type="http://schemas.openxmlformats.org/officeDocument/2006/relationships/hyperlink" Target="mailto:rakitin_ia@admobninsk.ru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10" Type="http://schemas.openxmlformats.org/officeDocument/2006/relationships/hyperlink" Target="mailto:transport@admobn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bninsk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3318</Words>
  <Characters>18914</Characters>
  <Application>Microsoft Office Word</Application>
  <DocSecurity>0</DocSecurity>
  <Lines>157</Lines>
  <Paragraphs>44</Paragraphs>
  <ScaleCrop>false</ScaleCrop>
  <Company/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2023-11-02T19:24:00Z</dcterms:created>
  <dcterms:modified xsi:type="dcterms:W3CDTF">2023-11-02T19:24:00Z</dcterms:modified>
</cp:coreProperties>
</file>