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 xml:space="preserve">к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27118E">
        <w:rPr>
          <w:rFonts w:ascii="Times New Roman" w:hAnsi="Times New Roman" w:cs="Times New Roman"/>
          <w:bCs/>
          <w:sz w:val="26"/>
          <w:szCs w:val="26"/>
        </w:rPr>
        <w:t>остановлению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>Администрации города Обнинска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44A65">
        <w:rPr>
          <w:rFonts w:ascii="Times New Roman" w:hAnsi="Times New Roman" w:cs="Times New Roman"/>
          <w:bCs/>
          <w:sz w:val="26"/>
          <w:szCs w:val="26"/>
        </w:rPr>
        <w:t>от 26.12.2019 № 2392-п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 xml:space="preserve">О внутреннем муниципальном финансовом контроле 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>в муниципальном образовании «Город Обнинск»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осуществления полномочий по внутреннему муниципальному финансовому контролю в муниципальном образовании "Город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46AF">
        <w:rPr>
          <w:rFonts w:ascii="Times New Roman" w:hAnsi="Times New Roman" w:cs="Times New Roman"/>
          <w:sz w:val="26"/>
          <w:szCs w:val="26"/>
        </w:rPr>
        <w:t xml:space="preserve">Обнинск", предусмотренных </w:t>
      </w:r>
      <w:hyperlink r:id="rId5" w:history="1">
        <w:r w:rsidRPr="002046AF">
          <w:rPr>
            <w:rFonts w:ascii="Times New Roman" w:hAnsi="Times New Roman" w:cs="Times New Roman"/>
            <w:sz w:val="26"/>
            <w:szCs w:val="26"/>
          </w:rPr>
          <w:t>статьями 265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2046AF">
          <w:rPr>
            <w:rFonts w:ascii="Times New Roman" w:hAnsi="Times New Roman" w:cs="Times New Roman"/>
            <w:sz w:val="26"/>
            <w:szCs w:val="26"/>
          </w:rPr>
          <w:t>266.1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2046AF">
          <w:rPr>
            <w:rFonts w:ascii="Times New Roman" w:hAnsi="Times New Roman" w:cs="Times New Roman"/>
            <w:sz w:val="26"/>
            <w:szCs w:val="26"/>
          </w:rPr>
          <w:t>267.1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2046AF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2046AF">
          <w:rPr>
            <w:rFonts w:ascii="Times New Roman" w:hAnsi="Times New Roman" w:cs="Times New Roman"/>
            <w:sz w:val="26"/>
            <w:szCs w:val="26"/>
          </w:rPr>
          <w:t>270.2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2046AF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 Обнинск", со </w:t>
      </w:r>
      <w:hyperlink r:id="rId11" w:history="1">
        <w:r w:rsidRPr="002046AF">
          <w:rPr>
            <w:rFonts w:ascii="Times New Roman" w:hAnsi="Times New Roman" w:cs="Times New Roman"/>
            <w:sz w:val="26"/>
            <w:szCs w:val="26"/>
          </w:rPr>
          <w:t>статьей 15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 Положения о бюджетном процессе в городе Обнинске, утвержденного решением </w:t>
      </w:r>
      <w:proofErr w:type="spellStart"/>
      <w:r w:rsidRPr="002046AF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2046AF">
        <w:rPr>
          <w:rFonts w:ascii="Times New Roman" w:hAnsi="Times New Roman" w:cs="Times New Roman"/>
          <w:sz w:val="26"/>
          <w:szCs w:val="26"/>
        </w:rPr>
        <w:t xml:space="preserve"> городского Собрания от 27.09.2011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046AF">
        <w:rPr>
          <w:rFonts w:ascii="Times New Roman" w:hAnsi="Times New Roman" w:cs="Times New Roman"/>
          <w:sz w:val="26"/>
          <w:szCs w:val="26"/>
        </w:rPr>
        <w:t xml:space="preserve"> 05-24 (в ред. решения </w:t>
      </w:r>
      <w:proofErr w:type="spellStart"/>
      <w:r w:rsidRPr="002046AF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2046AF">
        <w:rPr>
          <w:rFonts w:ascii="Times New Roman" w:hAnsi="Times New Roman" w:cs="Times New Roman"/>
          <w:sz w:val="26"/>
          <w:szCs w:val="26"/>
        </w:rPr>
        <w:t xml:space="preserve"> городского Собрания от 28.10.2014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046AF">
        <w:rPr>
          <w:rFonts w:ascii="Times New Roman" w:hAnsi="Times New Roman" w:cs="Times New Roman"/>
          <w:sz w:val="26"/>
          <w:szCs w:val="26"/>
        </w:rPr>
        <w:t xml:space="preserve"> 10-61) (далее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- деятельность по контролю).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1.2. Органами Администрации города Обнинска, уполномоченными на осуществление деятельности по контролю, являются управление делами Администрации города Обнинска в лице отдела по труду и контрольно-ревизионной работе и управление финансов Администрации города Обнинска.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ревизий и обследований (далее - контрольные мероприятия).</w:t>
      </w:r>
      <w:proofErr w:type="gramEnd"/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Проверка -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Проверки подразделяются на камеральные и выездные, в том числе встречные.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Камеральные проверки - проверки, проводимые по месту нахождения отдела по труду и контрольно-ревизионной работе управления делами Администрации города Обнинска (далее - отдел) на основании бюджетной (бухгалтерской) отчетности и иных документов, представленных по его запросу.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Выездные проверки -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Встречные проверки -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Ревизия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</w:t>
      </w:r>
      <w:r w:rsidRPr="002046AF">
        <w:rPr>
          <w:rFonts w:ascii="Times New Roman" w:hAnsi="Times New Roman" w:cs="Times New Roman"/>
          <w:sz w:val="26"/>
          <w:szCs w:val="26"/>
        </w:rPr>
        <w:lastRenderedPageBreak/>
        <w:t>хозяйственных операций, достоверности и правильности их отражения в бюджетной (бухгалтерской) отчетности.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Результаты проверки, ревизии оформляются актом.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Обследование - анализ и оценка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состояния определенной сферы деятельности объекта контроля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>. Результаты обследования оформляются заключением.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1.4. Деятельность по контролю проводится в отношении следующих объектов: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46AF">
        <w:rPr>
          <w:rFonts w:ascii="Times New Roman" w:hAnsi="Times New Roman" w:cs="Times New Roman"/>
          <w:sz w:val="26"/>
          <w:szCs w:val="26"/>
        </w:rPr>
        <w:t>-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муниципальные учреждения;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муниципальные унитарные предприятия;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хозяйственные товарищества и общества с участием муниципального образования "Город Обнинск"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46AF">
        <w:rPr>
          <w:rFonts w:ascii="Times New Roman" w:hAnsi="Times New Roman" w:cs="Times New Roman"/>
          <w:sz w:val="26"/>
          <w:szCs w:val="26"/>
        </w:rPr>
        <w:t>- юридические лица (за исключением муниципальных учреждений, муниципальных унитарных предприятий, хозяйственных товариществ и обществ с участием муниципального образования "Город Обнинск" в их уставных (складочных) капиталах),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муниципального образования "Город Обнинск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>", договоров (соглашений) о предоставлении муниципальных гарантий.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46AF">
        <w:rPr>
          <w:rFonts w:ascii="Times New Roman" w:hAnsi="Times New Roman" w:cs="Times New Roman"/>
          <w:sz w:val="26"/>
          <w:szCs w:val="26"/>
        </w:rPr>
        <w:t>Деятельность по контролю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муниципального образования "Город Обнинск"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осуществляется только в части соблюдения ими условий предоставления средств из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бюджета в процессе проверки главных распорядителей (распорядителей) бюджетных средств, их предоставивших.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1.5. Должностными лицами, осуществляющими деятельность по контролю, являются сотрудники отдела по труду и контрольно-ревизионной работе Администрации города Обнинска, в должностные обязанности которых входит проведение контрольных мероприятий.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При осуществлении контрольных мероприятий сотрудники отдела имеют право: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а) запрашивать и получать на основании мотивированного запроса в письменной форме информацию, документы и материалы, объяснения, необходимые для проведения контрольных мероприятий;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46AF">
        <w:rPr>
          <w:rFonts w:ascii="Times New Roman" w:hAnsi="Times New Roman" w:cs="Times New Roman"/>
          <w:sz w:val="26"/>
          <w:szCs w:val="26"/>
        </w:rPr>
        <w:t>б) при осуществлении выездных проверок (ревизий) беспрепятственно по предъявлении служебного удостоверения и направления посещать помещения, здания, территории, которые занимают объекты контроля, в отношении которых осуществляется выездная проверка (ревизия), проводить осмотр территорий, зданий, помещений, находящегося в них имущества, проводить фото- и киносъемку, видеозапись, копировать документы;</w:t>
      </w:r>
      <w:proofErr w:type="gramEnd"/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lastRenderedPageBreak/>
        <w:t>в) запрашивать мнения специалистов и (или) экспертов, предлагать представителям объекта контроля проводить экспертизы, необходимые для проведения контрольных мероприятий, и (или) привлекать независимых экспертов для проведения таких экспертиз;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г) запрашивать и получать объяснения в устной и письменной форме.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На основании полученных документов, объяснений, материалов, необходимых для проведения контрольных мероприятий, составляют акт, заключение.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Начальник отдела: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а) направляет акты, заключения, представления, предписания об устранении выявленных нарушений бюджетного законодательства в случаях, предусмотренных Бюджетным </w:t>
      </w:r>
      <w:hyperlink r:id="rId12" w:history="1">
        <w:r w:rsidRPr="002046A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046AF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б) направляет уведомления в управление финансов Администрации города Обнинска о применении бюджетных мер принуждения в случаях, предусмотренных бюджетным законодательством Российской Федерации;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в) направляет главе Администрации города служебную записку с приложенным актом проверки в случаях выявления в ходе проверки иных нарушений нормативно-правовых актов, законодательства РФ;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46AF">
        <w:rPr>
          <w:rFonts w:ascii="Times New Roman" w:hAnsi="Times New Roman" w:cs="Times New Roman"/>
          <w:sz w:val="26"/>
          <w:szCs w:val="26"/>
        </w:rPr>
        <w:t>г) направляет главе Администрации города отчет по мероприятиям проведенного внутреннего муниципального финансового контроля в составе годового отчета о работе отдела в целом не позднее 1 квартала года, следующего за отчетным, и должен содержать:</w:t>
      </w:r>
      <w:proofErr w:type="gramEnd"/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сведения об исполнении плана проверок;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количество выявленных в ходе проверок случаев нецелевого использования бюджетных средств;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количество нарушений нормативно-правовых актов;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количество случаев неэффективного использования имущества, переданного в хозяйственное ведение или оперативное управление, выявленных в ходе плановых проверок.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6F2B">
        <w:rPr>
          <w:rFonts w:ascii="Times New Roman" w:hAnsi="Times New Roman" w:cs="Times New Roman"/>
          <w:sz w:val="26"/>
          <w:szCs w:val="26"/>
        </w:rPr>
        <w:t>Под представлением в соответствии со ст. 270.2 Бюджетного Кодекса РФ понимается документ органа внутреннего государственного (муниципального) финансового контроля, который должен содержать информацию о выявленных нарушениях бюджетного законодательства Российской Федерации и иных нормативных правовых актов,  регулирующих бюджетные правоотношения, нарушениях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</w:t>
      </w:r>
      <w:proofErr w:type="gramEnd"/>
      <w:r w:rsidRPr="00F06F2B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F06F2B">
        <w:rPr>
          <w:rFonts w:ascii="Times New Roman" w:hAnsi="Times New Roman" w:cs="Times New Roman"/>
          <w:sz w:val="26"/>
          <w:szCs w:val="26"/>
        </w:rPr>
        <w:t>соглашений) и государственных (муниципальных) контрактов,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</w:t>
      </w:r>
      <w:proofErr w:type="gramEnd"/>
      <w:r w:rsidRPr="00F06F2B">
        <w:rPr>
          <w:rFonts w:ascii="Times New Roman" w:hAnsi="Times New Roman" w:cs="Times New Roman"/>
          <w:sz w:val="26"/>
          <w:szCs w:val="26"/>
        </w:rPr>
        <w:t xml:space="preserve"> в течение 30 календарных дней со дня его получения, если срок не указан.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Представление подписывается начальником отдела и главой Администрации города Обнинска.</w:t>
      </w:r>
    </w:p>
    <w:p w:rsidR="00B93AC8" w:rsidRPr="00F06F2B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F06F2B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6F2B">
        <w:rPr>
          <w:rFonts w:ascii="Times New Roman" w:hAnsi="Times New Roman" w:cs="Times New Roman"/>
          <w:sz w:val="26"/>
          <w:szCs w:val="26"/>
        </w:rPr>
        <w:t>Под предписанием  в соответствии со ст. 270.2 Бюджетного кодекса РФ понимается документ органа внутреннего государственного (муниципального) финансового контроля,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</w:t>
      </w:r>
      <w:proofErr w:type="gramEnd"/>
      <w:r w:rsidRPr="00F06F2B">
        <w:rPr>
          <w:rFonts w:ascii="Times New Roman" w:hAnsi="Times New Roman" w:cs="Times New Roman"/>
          <w:sz w:val="26"/>
          <w:szCs w:val="26"/>
        </w:rPr>
        <w:t>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 Российской Федерации, субъекту Российской Федерации, муниципальному образованию.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Предписание подписывается начальником отдела и главой Администрации города Обнинска.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Уведомление о применении бюджетных мер принуждения в случаях, предусмотренных бюджетным законодательством Российской Федерации, подписывается начальником отдела и главой Администрации города Обнинска.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Примерные формы представления, предписания, уведомления о применении мер бюджетного принуждения, акта, заключения прилагаются к настоящему Положению.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93AC8" w:rsidRPr="00D14C9C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4C9C">
        <w:rPr>
          <w:rFonts w:ascii="Times New Roman" w:hAnsi="Times New Roman" w:cs="Times New Roman"/>
          <w:bCs/>
          <w:sz w:val="26"/>
          <w:szCs w:val="26"/>
        </w:rPr>
        <w:t>д)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принимать меры по их предотвращению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1.6. Сотрудники отдела обязаны: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а) своевременно и в полной мере исполнять предоставленные в соответствии с законодательством полномочия по предупреждению и пресечению бюджетных нарушений при осуществлении контроля в сфере бюджетных правоотношений;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б) соблюдать требования правовых актов в установленной сфере деятельности;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в) проводить контрольные мероприятия в соответствии с планом проведения контрольных мероприятий, утвержденным правовым актом Администрации города Обнинска, а также проводить внеплановые контрольные мероприятия на основании поручения Главы Администрации города Обнинска, оформленного в письменной форме;</w:t>
      </w:r>
    </w:p>
    <w:p w:rsidR="00B93AC8" w:rsidRPr="00F06F2B" w:rsidRDefault="00B93AC8" w:rsidP="00B93AC8">
      <w:pPr>
        <w:pStyle w:val="Standard"/>
        <w:autoSpaceDE w:val="0"/>
        <w:ind w:firstLine="540"/>
        <w:jc w:val="both"/>
        <w:rPr>
          <w:rFonts w:eastAsia="Times New Roman" w:cs="Times New Roman"/>
          <w:sz w:val="26"/>
          <w:szCs w:val="26"/>
        </w:rPr>
      </w:pPr>
      <w:r w:rsidRPr="00F06F2B">
        <w:rPr>
          <w:rFonts w:eastAsia="Times New Roman" w:cs="Times New Roman"/>
          <w:sz w:val="26"/>
          <w:szCs w:val="26"/>
        </w:rPr>
        <w:t>Перечень оснований для проведения внеплановых проверок: рассмотрение или предварительная проверка поступивших в органы муниципального контроля обращений и заявлений граждан, в том числе юридических лиц, информации от органов государственной  власти, органов местного самоуправления, из средств массовой информации;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46AF">
        <w:rPr>
          <w:rFonts w:ascii="Times New Roman" w:hAnsi="Times New Roman" w:cs="Times New Roman"/>
          <w:sz w:val="26"/>
          <w:szCs w:val="26"/>
        </w:rPr>
        <w:t xml:space="preserve">г) знакомить руководителя или уполномоченное должностное лицо объекта контроля (далее - представитель объекта контроля) с документами, послужившими основанием для проведения контрольного мероприятия (утвержденный план проведения контрольных мероприятий, поручение Главы Администрации города </w:t>
      </w:r>
      <w:r w:rsidRPr="002046AF">
        <w:rPr>
          <w:rFonts w:ascii="Times New Roman" w:hAnsi="Times New Roman" w:cs="Times New Roman"/>
          <w:sz w:val="26"/>
          <w:szCs w:val="26"/>
        </w:rPr>
        <w:lastRenderedPageBreak/>
        <w:t>Обнинска о проведении внепланового контрольного мероприятия, направление начальника отдела на проведение контрольного мероприятия), с документами о приостановлении, возобновлении и продлении срока проведения контрольного мероприятия, об изменении состава сотрудников, проводящих контрольное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мероприятие, а также с результатами контрольных мероприятий;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д) осуществлять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исполнением объектами контроля представлений и предписаний;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е) осуществлять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исполнением уведомлений, направленных в управление финансов Администрации города Обнинска, о применении мер бюджетного принуждения в случаях, предусмотренных бюджетным законодательством Российской Федерации.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1.7. Запросы о представлении информации, документов и материалов, акты проверок (ревизий),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1.8. Срок представления информации, документов и материалов устанавливается в запросе и исчисляется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запроса.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1.9.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1.10. Все документы, составляемые и полученные сотрудниками отдела в рамках контрольного мероприятия, приобщаются к материалам контрольного мероприятия.</w:t>
      </w:r>
    </w:p>
    <w:p w:rsidR="00B93AC8" w:rsidRPr="00F06F2B" w:rsidRDefault="00B93AC8" w:rsidP="00B93AC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06F2B">
        <w:rPr>
          <w:bCs/>
          <w:sz w:val="26"/>
          <w:szCs w:val="26"/>
        </w:rPr>
        <w:t>1.11.</w:t>
      </w:r>
      <w:r w:rsidRPr="00F06F2B">
        <w:rPr>
          <w:sz w:val="26"/>
          <w:szCs w:val="26"/>
        </w:rPr>
        <w:t xml:space="preserve"> Права и обязанности руководителей объекта контроля, в которых проводятся контрольные мероприятия:</w:t>
      </w:r>
    </w:p>
    <w:p w:rsidR="00B93AC8" w:rsidRPr="00F06F2B" w:rsidRDefault="00B93AC8" w:rsidP="00B93AC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06F2B">
        <w:rPr>
          <w:sz w:val="26"/>
          <w:szCs w:val="26"/>
        </w:rPr>
        <w:t xml:space="preserve">      1.11.1. Руководитель объекта контроля обязан создавать надлежащие условия для проведения контрольных мероприятий должностным лицам органов, осуществляющих муниципальный финансовый контроль (предоставить необходимое помещение, оргтехнику, услуги связи и т.п.)</w:t>
      </w:r>
    </w:p>
    <w:p w:rsidR="00B93AC8" w:rsidRPr="00F06F2B" w:rsidRDefault="00B93AC8" w:rsidP="00B93AC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06F2B">
        <w:rPr>
          <w:sz w:val="26"/>
          <w:szCs w:val="26"/>
        </w:rPr>
        <w:t xml:space="preserve">      1.11.2. Руководитель объекта контроля обязан предоставить для проверки все необходимые документы, запрашиваемые должностными лицами органов, осуществляющих муниципальный финансовый контроль, обеспечить присутствие главного бухгалтера, а также других ответственных должностных лиц объекта контроля.</w:t>
      </w:r>
    </w:p>
    <w:p w:rsidR="00B93AC8" w:rsidRPr="00F06F2B" w:rsidRDefault="00B93AC8" w:rsidP="00B93AC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06F2B">
        <w:rPr>
          <w:sz w:val="26"/>
          <w:szCs w:val="26"/>
        </w:rPr>
        <w:t xml:space="preserve">      1.11.3. В случае отказа работниками объекта контроля </w:t>
      </w:r>
      <w:proofErr w:type="gramStart"/>
      <w:r w:rsidRPr="00F06F2B">
        <w:rPr>
          <w:sz w:val="26"/>
          <w:szCs w:val="26"/>
        </w:rPr>
        <w:t>предоставить необходимые документы</w:t>
      </w:r>
      <w:proofErr w:type="gramEnd"/>
      <w:r w:rsidRPr="00F06F2B">
        <w:rPr>
          <w:sz w:val="26"/>
          <w:szCs w:val="26"/>
        </w:rPr>
        <w:t xml:space="preserve"> либо возникновения иных препятствий для проведения контрольного мероприятия, руководитель органа, осуществляющего финансовый контроль, сообщает об этих фактах руководителю соответствующего отдела Администрации города Обнинска, курирующего объект контроля и (или) по поручению которого проводится контрольное мероприятие.</w:t>
      </w:r>
    </w:p>
    <w:p w:rsidR="00B93AC8" w:rsidRPr="00F06F2B" w:rsidRDefault="00B93AC8" w:rsidP="00B93AC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06F2B">
        <w:rPr>
          <w:sz w:val="26"/>
          <w:szCs w:val="26"/>
        </w:rPr>
        <w:t xml:space="preserve">      1.11.4. Руководитель объекта контроля имеет право на ознакомление с результатами контрольного мероприятия в ходе его проведения.</w:t>
      </w:r>
    </w:p>
    <w:p w:rsidR="00B93AC8" w:rsidRPr="00F06F2B" w:rsidRDefault="00B93AC8" w:rsidP="00B93AC8">
      <w:pPr>
        <w:pStyle w:val="a3"/>
        <w:spacing w:before="0" w:beforeAutospacing="0" w:after="0" w:afterAutospacing="0"/>
        <w:rPr>
          <w:sz w:val="26"/>
          <w:szCs w:val="26"/>
        </w:rPr>
      </w:pPr>
      <w:r w:rsidRPr="00F06F2B">
        <w:rPr>
          <w:sz w:val="26"/>
          <w:szCs w:val="26"/>
        </w:rPr>
        <w:t xml:space="preserve">      1.11.5. Руководитель объекта контроля в соответствии с действующим законодательством несет ответственность в случае, если меры по устранению выявленных нарушений по результатам проведенного контрольного мероприятия и привлечению к ответственности виновных должностных лиц не приняты, либо меры приняты недостаточные.</w:t>
      </w:r>
    </w:p>
    <w:p w:rsidR="00B93AC8" w:rsidRPr="00F06F2B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6F2B">
        <w:rPr>
          <w:rFonts w:ascii="Times New Roman" w:hAnsi="Times New Roman" w:cs="Times New Roman"/>
          <w:sz w:val="26"/>
          <w:szCs w:val="26"/>
        </w:rPr>
        <w:lastRenderedPageBreak/>
        <w:t>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материалов, влечет за собой ответственность, установленную законодательством Российской Федерации.</w:t>
      </w:r>
    </w:p>
    <w:p w:rsidR="00B93AC8" w:rsidRPr="0027118E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2. Организация проведения контрольных мероприятий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2.1. Отдел строит свою работу на основе годового плана проведения контрольных мероприятий с разбивкой по кварталам, который формируется исходя из необходимости обеспечения всесторонней деятельности по контролю.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План проверок разрабатывается отделом и утверждается правовым актом Администрации города Обнинска не позднее 15 декабря года, предшествующего следующему календарному.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В плане в обязательном порядке устанавливаются конкретные объекты контроля, форма контрольного мероприятия, период проведения контрольного мероприятия.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План проверок подлежит размещению на официальном сайте Администрации города Обнинска не позднее пяти рабочих дней со дня его утверждения.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46AF">
        <w:rPr>
          <w:rFonts w:ascii="Times New Roman" w:hAnsi="Times New Roman" w:cs="Times New Roman"/>
          <w:sz w:val="26"/>
          <w:szCs w:val="26"/>
        </w:rPr>
        <w:t>Формирование плана контрольных мероприятий осуществляется с учетом информации о планируемых (проводимых) Контрольно-счетной палатой города Обнинска идентичных (аналогичных) контрольных мероприятиях в отношении деятельности объектов контроля в целях исключения дублирования контрольных мероприятий.</w:t>
      </w:r>
      <w:proofErr w:type="gramEnd"/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2.2. Основанием для проведения планового и внепланового контрольного мероприятия является распоряжение Администрации города Обнинска.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3. Требования к проведению контрольных мероприятий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3.1. На проведении каждого контрольного мероприятия сотруднику отдела выдается начальником отдела копия распоряжения Администрации города Обнинска. В распоряжении указываются: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дата выдачи;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наименование проводимого контрольного мероприятия;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наименование объекта контроля;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Ф.И.О., должность сотрудников отдела, которые будут проводить контрольное мероприятие;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проверяемый период;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тема контрольного мероприятия;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срок проведения контрольного мероприятия, дата начала проведения контрольного мероприятия.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Сотрудники отдела должны также иметь постоянные служебные удостоверения установленного образца.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lastRenderedPageBreak/>
        <w:t>Решение о приостановлении (возобновлении) проведения контрольного мероприятия принимается начальником отдела по согласованию с Главой Администрации города Обнинска. Решение о приостановлении контрольного мероприятия оформляется уведомлением объекта контроля и может быть принято в следующих случаях: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при назначении встречной проверки;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на период организации и проведения экспертиз;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на период исполнения запросов, направленных в компетентные органы;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в случае непредставления объектом контроля информации, документов и материалов, и (или) представления неполного комплекта информации, документов и материалов и (или) воспрепятствования контрольному мероприятию, и (или) уклонения от проведения контрольного мероприятия;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На время приостановления проведения контрольного мероприятия течение срока его проведения прерывается.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Уведомление о приостановлении (возобновлении) срока проведения контрольного мероприятия направляется начальником отдела в адрес объекта контроля. В уведомлении о приостановлении контрольного мероприятия указываются срок его приостановления, причины приостановления контрольного мероприятия.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4. Проведение обследования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4.1. При проведении обследования осуществляются анализ и оценка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состояния определенной сферы деятельности объекта контроля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>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4.2. При проведении обследования могут проводиться исследования и экспертизы.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4.3. Срок проведения обследования не более 40 рабочих дней.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4.4. По результатам обследования составляется заключение, которое подписывается сотрудниками отдела, проводившими обследование, и представителем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Заключение составляется в течение 15 рабочих дней со дня окончания проведения обследования. Заключение составляется в двух экземплярах - один экземпляр направляется представителю объекта контроля, другой остается в отделе.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Заключение в течение трех рабочих дней со дня его подписания направляется начальником отдела представителю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Представитель объекта контроля, в отношении которого проведено обследование, в течение пяти рабочих дней со дня получения заключения вправе представить в отдел мотивированные письменные возражения по фактам, изложенным в заключении.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Заключение и мотивированные письменные возражения направляются начальником отдела на рассмотрение Главе Администрации города Обнинска.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По итогам рассмотрения заключения и мотивированных письменных возражений Глава Администрации города Обнинска при наличии нарушений дает поручение, оформленное в письменной форме, о проведении выездной проверки (ревизии)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lastRenderedPageBreak/>
        <w:t>5. Проведение камеральной проверки (ревизии)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5.1. Камеральная проверка (ревизия) проводится по месту нахождения отдела на основании бюджетной (бухгалтерской) отчетности и иных документов, представленных по запросам отдела.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5.2. Камеральная проверка (ревизия) проводится в срок не более 50 рабочих дней со дня получения отделом от объекта контроля информации, документов и материалов, предоставленных по его запросу.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По фактам непредставления или несвоевременного представления должностными лицами объекта контроля информации, документов и материалов, запрошенных при проведении камеральной проверки (ревизии), сотрудник отдела, проводящий проверку, составляет акт.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5.3. При проведении камеральной проверки (ревизии) в срок ее проведения не засчитывается период времени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с даты отправки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запроса отдела до даты представления объектом проверки информации, документов и материалов, а также времени, в течение которого проводится встречная проверка.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Глава Администрации города Обнинска на основании обращения начальника отдела дает поручение, оформленное в письменной форме, о проведении встречной проверки в случае необходимости проведения проверки с целью установления факта и (или) подтверждения фактов, связанных с деятельностью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Лица и организации, в отношении которых проводится встречная проверка, обязаны представить по запросу начальника отдела информацию, документы и материалы, связанные с деятельностью объекта контроля. В случае непредставления информации начальником отдела составляется акт.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5.4. Результаты камеральной проверки (ревизии) оформляются актом, который подписывается сотрудниками отдела, проводившими проверку, и представителем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Акт составляется в течение 15 рабочих дней со дня окончания проведения камеральной проверки (ревизии). Акт составляется в двух экземплярах - один экземпляр направляется объекту контроля, другой остается на хранении в отделе.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Акт камеральной проверки (ревизии) в течение трех календарных дней со дня его подписания направляется начальником отдела представителю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Представитель объекта контроля, в отношении которого проведена камеральная проверка (ревизия), в течение трех календарных дней со дня получения акта вправе представить в отдел мотивированные письменные возражения по фактам, изложенным в акте камеральной проверки.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Акт и мотивированные письменные возражения направляются начальником отдела на рассмотрение Главе Администрации города Обнинска.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По результатам рассмотрения акта и мотивированных письменных возражений Глава Администрации города Обнинска при наличии нарушений дает поручение, оформленное в письменной форме: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о направлении объекту контроля начальником отдела представления, предписания;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- о направлении начальником отдела в управление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финансов Администрации города Обнинска уведомления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о применении бюджетных мер принуждения;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о проведении выездной проверки (ревизии).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lastRenderedPageBreak/>
        <w:t>Представление и предписание составляются в двух экземплярах. Один экземпляр направляется объекту контроля, другой остается в отделе.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Уведомление составляется в двух экземплярах. Один экземпляр направляется в управление финансов Администрации города Обнинска, другой остается в отделе.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Представление и предписание направляются объекту контроля не позднее двух месяцев с момента составления акта.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Уведомление о применении бюджетных мер принуждения направляется начальником отдела в управление финансов Администрации города Обнинска не позднее 30 календарных дней после даты окончания проведения камеральной проверки (ревизии).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6. Выездная проверка (ревизия)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6.1. Выездная проверка (ревизия) проводится по месту нахождения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6.2. Срок проведения выездной проверки (ревизии) составляет не более 90 рабочих дней.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6.3. Начальник отдела продлевает срок проведения выездной проверки (ревизии), но не более чем на 20 рабочих дней, в случае выявления в ходе проведения выездной проверки (ревизии) объема документальной информации, требующего для его проверки срока, превышающего срок проведения выездной проверки (ревизии). О продлении срока проведения выездной проверки (ревизии) начальник отдела уведомляет представителя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6.4. 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 (ревизии), сотрудник отдела, осуществляющий проведение выездной проверки (ревизии), составляет акт.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6.5. Глава Администрации города Обнинска на основании обращения начальника отдела дает поручение, оформленное в письменной форме, о проведении встречной проверки в случае необходимости проведения проверки с целью установления и (или) подтверждения фактов, связанных с деятельностью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6.6. В ходе выездной проверки (ревизии) проводятся контрольные действия по документальному и фактическому изучению деятельности объекта контроля. Контрольные действия по документальному изучению проводятся в отношении финансовых, бухгалтерских, отчетных документов и иных документов объекта контроля, включают анализ и оценку полученной из них информации с учетом информации по письменным объяснениям, справкам и сведениям должностных, материально ответственных и иных лиц объекта контроля, а также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По результатам выездной проверки (ревизии) составляется акт, который подписывается сотрудниками отдела, проводившими проверку, и представителем объекта контроля, в отношении которого проводится проверка.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Акт составляется в течение 30 рабочих дней со дня окончания проведения выездной проверки (ревизии). Акт составляется в двух экземплярах - один экземпляр направляется объекту контроля, другой остается в отделе.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lastRenderedPageBreak/>
        <w:t>Акт выездной проверки (ревизии) в течение 3 календарных дней со дня его подписания направляется начальником отдела представителю объекта контроля.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Представитель объекта контроля, в отношении которого проведена выездная проверка (ревизия), в течение трех календарных дней со дня получения акта вправе представить в отдел мотивированные письменные возражения по фактам, изложенным в акте.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Акт и мотивированные письменные возражения направляются начальником отдела на рассмотрение главе Администрации города Обнинска.</w:t>
      </w:r>
    </w:p>
    <w:p w:rsidR="00B93AC8" w:rsidRPr="00F06F2B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06F2B">
        <w:rPr>
          <w:rFonts w:ascii="Times New Roman" w:hAnsi="Times New Roman" w:cs="Times New Roman"/>
          <w:bCs/>
          <w:sz w:val="26"/>
          <w:szCs w:val="26"/>
        </w:rPr>
        <w:t xml:space="preserve">По результатам рассмотрения акта и мотивированных письменных возражений, глава Администрации города Обнинска, при наличии нарушений, являющихся нарушениями Бюджетного Кодекса РФ </w:t>
      </w:r>
      <w:r w:rsidRPr="00F06F2B">
        <w:rPr>
          <w:rFonts w:ascii="Times New Roman" w:hAnsi="Times New Roman" w:cs="Times New Roman"/>
          <w:sz w:val="26"/>
          <w:szCs w:val="26"/>
        </w:rPr>
        <w:t>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государственных (муниципальных) контрактов, а также 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</w:t>
      </w:r>
      <w:proofErr w:type="gramEnd"/>
      <w:r w:rsidRPr="00F06F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06F2B">
        <w:rPr>
          <w:rFonts w:ascii="Times New Roman" w:hAnsi="Times New Roman" w:cs="Times New Roman"/>
          <w:sz w:val="26"/>
          <w:szCs w:val="26"/>
        </w:rPr>
        <w:t>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</w:t>
      </w:r>
      <w:proofErr w:type="gramEnd"/>
      <w:r w:rsidRPr="00F06F2B">
        <w:rPr>
          <w:rFonts w:ascii="Times New Roman" w:hAnsi="Times New Roman" w:cs="Times New Roman"/>
          <w:sz w:val="26"/>
          <w:szCs w:val="26"/>
        </w:rPr>
        <w:t xml:space="preserve">, если срок не указан, </w:t>
      </w:r>
      <w:r w:rsidRPr="00F06F2B">
        <w:rPr>
          <w:rFonts w:ascii="Times New Roman" w:hAnsi="Times New Roman" w:cs="Times New Roman"/>
          <w:bCs/>
          <w:sz w:val="26"/>
          <w:szCs w:val="26"/>
        </w:rPr>
        <w:t xml:space="preserve"> дает поручение, оформленное в письменной форме: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- о направлении объекту контроля начальником отдела представления, предписания;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- о направлении начальником отдела в управление </w:t>
      </w:r>
      <w:proofErr w:type="gramStart"/>
      <w:r w:rsidRPr="002046AF">
        <w:rPr>
          <w:rFonts w:ascii="Times New Roman" w:hAnsi="Times New Roman" w:cs="Times New Roman"/>
          <w:sz w:val="26"/>
          <w:szCs w:val="26"/>
        </w:rPr>
        <w:t>финансов Администрации города Обнинска уведомления</w:t>
      </w:r>
      <w:proofErr w:type="gramEnd"/>
      <w:r w:rsidRPr="002046AF">
        <w:rPr>
          <w:rFonts w:ascii="Times New Roman" w:hAnsi="Times New Roman" w:cs="Times New Roman"/>
          <w:sz w:val="26"/>
          <w:szCs w:val="26"/>
        </w:rPr>
        <w:t xml:space="preserve"> о применении бюджетных мер принуждения.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Представление и предписание составляются в двух экземплярах. Один экземпляр направляется объекту контроля, другой остается в отделе.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Уведомление составляется в двух экземплярах. Один экземпляр направляется в управление финансов Администрации города Обнинска, другой остается в отделе.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Представление и предписание направляются объекту контроля не позднее двух месяцев с момента составления акта.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>Уведомление о применении бюджетных мер принуждения направляется начальником отдела в Управление финансов Администрации города Обнинска не позднее 30 календарных дней после даты окончания выездной проверки (ревизии).</w:t>
      </w:r>
    </w:p>
    <w:p w:rsidR="00B93AC8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6AF">
        <w:rPr>
          <w:rFonts w:ascii="Times New Roman" w:hAnsi="Times New Roman" w:cs="Times New Roman"/>
          <w:sz w:val="26"/>
          <w:szCs w:val="26"/>
        </w:rPr>
        <w:t xml:space="preserve">В случаях выявления в ходе проверки иных нарушений акт проверки представляется начальником отдела главе Администрации города Обнинска с рекомендациями по устранению выявленных нарушений для принятия дальнейших решений. Объект контроля обязан представить заместителю главы Администрации города Обнинска, в административном подчинении которого находится объект контроля (муниципальные организации), план мероприятий по устранению замечаний, выявленных в ходе проверки и отраженных в акте проверки, не позднее срока, указанного в рекомендательной части акта проверки. Копия плана мероприятий по устранению замечаний с согласующей подписью заместителя главы Администрации города, в административном подчинении которого находится объект </w:t>
      </w:r>
      <w:r w:rsidRPr="002046AF">
        <w:rPr>
          <w:rFonts w:ascii="Times New Roman" w:hAnsi="Times New Roman" w:cs="Times New Roman"/>
          <w:sz w:val="26"/>
          <w:szCs w:val="26"/>
        </w:rPr>
        <w:lastRenderedPageBreak/>
        <w:t>контроля, представляется в отдел по труду и контрольно-ревизионной работе Администрации города не позднее 30 рабочих дней со дня получения акта.</w:t>
      </w:r>
    </w:p>
    <w:p w:rsidR="00B93AC8" w:rsidRPr="002046AF" w:rsidRDefault="00B93AC8" w:rsidP="00B93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18E">
        <w:rPr>
          <w:rFonts w:ascii="Times New Roman" w:hAnsi="Times New Roman" w:cs="Times New Roman"/>
          <w:bCs/>
          <w:sz w:val="26"/>
          <w:szCs w:val="26"/>
        </w:rPr>
        <w:t>Отчет по устранению нарушений, отраженных в акте проверки, представляется Объектом контроля заместителю главы Администрации г. Обнинска не позднее 3 месяцев со дня получения акта проверки, копия отчета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после </w:t>
      </w:r>
      <w:r w:rsidRPr="0027118E">
        <w:rPr>
          <w:rFonts w:ascii="Times New Roman" w:hAnsi="Times New Roman" w:cs="Times New Roman"/>
          <w:bCs/>
          <w:sz w:val="26"/>
          <w:szCs w:val="26"/>
        </w:rPr>
        <w:t xml:space="preserve">согласования направляется заместителем </w:t>
      </w:r>
      <w:r>
        <w:rPr>
          <w:rFonts w:ascii="Times New Roman" w:hAnsi="Times New Roman" w:cs="Times New Roman"/>
          <w:bCs/>
          <w:sz w:val="26"/>
          <w:szCs w:val="26"/>
        </w:rPr>
        <w:t>г</w:t>
      </w:r>
      <w:r w:rsidRPr="0027118E">
        <w:rPr>
          <w:rFonts w:ascii="Times New Roman" w:hAnsi="Times New Roman" w:cs="Times New Roman"/>
          <w:bCs/>
          <w:sz w:val="26"/>
          <w:szCs w:val="26"/>
        </w:rPr>
        <w:t>лавы Администрации г. Обнинска по направлению деятельности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органу, проводившему контрольное мероприятие.</w:t>
      </w:r>
      <w:r w:rsidRPr="0027118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87570" w:rsidRDefault="00B93AC8">
      <w:bookmarkStart w:id="0" w:name="_GoBack"/>
      <w:bookmarkEnd w:id="0"/>
    </w:p>
    <w:sectPr w:rsidR="00D87570" w:rsidSect="00800678">
      <w:pgSz w:w="11905" w:h="16838"/>
      <w:pgMar w:top="1134" w:right="850" w:bottom="14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C8"/>
    <w:rsid w:val="00034461"/>
    <w:rsid w:val="00731330"/>
    <w:rsid w:val="00B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3A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B9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3A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B9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C2FF0C44E093235AFA2EE4C3E7B83940E0526E34CB825D15731E5B804465A36F1BB0B9B4DB0DBD2F5050324FCE0463E57034C645446AA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C2FF0C44E093235AFA2EE4C3E7B83940E0526E34CB825D15731E5B804465A36F1BB0B9B5D10DBD2F5050324FCE0463E57034C645446AA0G" TargetMode="External"/><Relationship Id="rId12" Type="http://schemas.openxmlformats.org/officeDocument/2006/relationships/hyperlink" Target="consultantplus://offline/ref=37C2FF0C44E093235AFA2EE4C3E7B83940E0526E34CB825D15731E5B804465A37D1BE8B7B3DD12B77A1F1667436CA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C2FF0C44E093235AFA2EE4C3E7B83940E0526E34CB825D15731E5B804465A36F1BB0B9B5DF0FBD2F5050324FCE0463E57034C645446AA0G" TargetMode="External"/><Relationship Id="rId11" Type="http://schemas.openxmlformats.org/officeDocument/2006/relationships/hyperlink" Target="consultantplus://offline/ref=37C2FF0C44E093235AFA30E9D58BE63744E80C6737C9810B4F24180CDF1463F62F5BB6EEF09C01B77B01176543C5552CA02427C4405BA85B8A3DAE286BAEG" TargetMode="External"/><Relationship Id="rId5" Type="http://schemas.openxmlformats.org/officeDocument/2006/relationships/hyperlink" Target="consultantplus://offline/ref=37C2FF0C44E093235AFA2EE4C3E7B83940E0526E34CB825D15731E5B804465A36F1BB0B9B5DE09BD2F5050324FCE0463E57034C645446AA0G" TargetMode="External"/><Relationship Id="rId10" Type="http://schemas.openxmlformats.org/officeDocument/2006/relationships/hyperlink" Target="consultantplus://offline/ref=37C2FF0C44E093235AFA30E9D58BE63744E80C6737CB8B0D412E180CDF1463F62F5BB6EEE29C59BB7B040A6643D0037DE567A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C2FF0C44E093235AFA2EE4C3E7B83940E0526E34CB825D15731E5B804465A36F1BB0B9B4DB08BD2F5050324FCE0463E57034C645446AA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А</dc:creator>
  <cp:lastModifiedBy>Воробьев А</cp:lastModifiedBy>
  <cp:revision>1</cp:revision>
  <dcterms:created xsi:type="dcterms:W3CDTF">2019-12-26T20:02:00Z</dcterms:created>
  <dcterms:modified xsi:type="dcterms:W3CDTF">2019-12-26T20:03:00Z</dcterms:modified>
</cp:coreProperties>
</file>