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6697" w14:textId="77777777" w:rsidR="002618D6" w:rsidRDefault="002618D6" w:rsidP="002618D6">
      <w:pPr>
        <w:rPr>
          <w:b w:val="0"/>
        </w:rPr>
      </w:pPr>
      <w:r>
        <w:rPr>
          <w:b w:val="0"/>
        </w:rPr>
        <w:br w:type="page"/>
      </w:r>
    </w:p>
    <w:p w14:paraId="07EA8866" w14:textId="77777777" w:rsidR="002618D6" w:rsidRDefault="002618D6" w:rsidP="002618D6">
      <w:pPr>
        <w:suppressAutoHyphens w:val="0"/>
        <w:ind w:left="5529"/>
        <w:contextualSpacing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lastRenderedPageBreak/>
        <w:t>Приложение</w:t>
      </w:r>
    </w:p>
    <w:p w14:paraId="4B7F66DA" w14:textId="469C1A56" w:rsidR="002618D6" w:rsidRDefault="002618D6" w:rsidP="002618D6">
      <w:pPr>
        <w:suppressAutoHyphens w:val="0"/>
        <w:autoSpaceDE w:val="0"/>
        <w:autoSpaceDN w:val="0"/>
        <w:adjustRightInd w:val="0"/>
        <w:ind w:left="5529"/>
        <w:jc w:val="both"/>
        <w:rPr>
          <w:b w:val="0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DC548" wp14:editId="533C2D21">
                <wp:simplePos x="0" y="0"/>
                <wp:positionH relativeFrom="column">
                  <wp:posOffset>4911090</wp:posOffset>
                </wp:positionH>
                <wp:positionV relativeFrom="paragraph">
                  <wp:posOffset>345440</wp:posOffset>
                </wp:positionV>
                <wp:extent cx="971550" cy="249555"/>
                <wp:effectExtent l="0" t="635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EA7EB" w14:textId="77777777" w:rsidR="002618D6" w:rsidRPr="00C85B88" w:rsidRDefault="002618D6" w:rsidP="002618D6">
                            <w:pPr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3033-п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C54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6.7pt;margin-top:27.2pt;width:76.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" filled="f" stroked="f">
                <v:textbox>
                  <w:txbxContent>
                    <w:p w14:paraId="276EA7EB" w14:textId="77777777" w:rsidR="002618D6" w:rsidRPr="00C85B88" w:rsidRDefault="002618D6" w:rsidP="002618D6">
                      <w:pPr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3033-п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61920" wp14:editId="25E75B38">
                <wp:simplePos x="0" y="0"/>
                <wp:positionH relativeFrom="column">
                  <wp:posOffset>3735070</wp:posOffset>
                </wp:positionH>
                <wp:positionV relativeFrom="paragraph">
                  <wp:posOffset>335915</wp:posOffset>
                </wp:positionV>
                <wp:extent cx="947420" cy="249555"/>
                <wp:effectExtent l="1270" t="635" r="38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F7EC6" w14:textId="77777777" w:rsidR="002618D6" w:rsidRPr="00C85B88" w:rsidRDefault="002618D6" w:rsidP="002618D6">
                            <w:pPr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C85B88">
                              <w:rPr>
                                <w:b w:val="0"/>
                                <w:sz w:val="24"/>
                                <w:szCs w:val="24"/>
                              </w:rPr>
                              <w:t>16.12.2025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61920" id="Надпись 1" o:spid="_x0000_s1027" type="#_x0000_t202" style="position:absolute;left:0;text-align:left;margin-left:294.1pt;margin-top:26.45pt;width:74.6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" filled="f" stroked="f">
                <v:textbox>
                  <w:txbxContent>
                    <w:p w14:paraId="593F7EC6" w14:textId="77777777" w:rsidR="002618D6" w:rsidRPr="00C85B88" w:rsidRDefault="002618D6" w:rsidP="002618D6">
                      <w:pPr>
                        <w:rPr>
                          <w:b w:val="0"/>
                          <w:sz w:val="24"/>
                          <w:szCs w:val="24"/>
                        </w:rPr>
                      </w:pPr>
                      <w:r w:rsidRPr="00C85B88">
                        <w:rPr>
                          <w:b w:val="0"/>
                          <w:sz w:val="24"/>
                          <w:szCs w:val="24"/>
                        </w:rPr>
                        <w:t>16.12.2025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szCs w:val="26"/>
          <w:lang w:eastAsia="ru-RU"/>
        </w:rPr>
        <w:t>к постановлению администрации города Обнинска</w:t>
      </w:r>
    </w:p>
    <w:p w14:paraId="7199A311" w14:textId="77777777" w:rsidR="002618D6" w:rsidRDefault="002618D6" w:rsidP="002618D6">
      <w:pPr>
        <w:ind w:left="5529"/>
        <w:rPr>
          <w:rStyle w:val="a7"/>
          <w:bCs/>
        </w:rPr>
      </w:pPr>
      <w:r>
        <w:rPr>
          <w:rStyle w:val="a7"/>
          <w:bCs/>
        </w:rPr>
        <w:t>от ____________ № ___________</w:t>
      </w:r>
    </w:p>
    <w:p w14:paraId="2E11B644" w14:textId="77777777" w:rsidR="002618D6" w:rsidRDefault="002618D6" w:rsidP="002618D6">
      <w:pPr>
        <w:suppressAutoHyphens w:val="0"/>
        <w:autoSpaceDE w:val="0"/>
        <w:autoSpaceDN w:val="0"/>
        <w:adjustRightInd w:val="0"/>
        <w:jc w:val="right"/>
        <w:rPr>
          <w:b w:val="0"/>
          <w:szCs w:val="26"/>
          <w:lang w:eastAsia="ru-RU"/>
        </w:rPr>
      </w:pPr>
    </w:p>
    <w:p w14:paraId="788A288A" w14:textId="77777777" w:rsidR="002618D6" w:rsidRDefault="002618D6" w:rsidP="002618D6">
      <w:pPr>
        <w:suppressAutoHyphens w:val="0"/>
        <w:autoSpaceDE w:val="0"/>
        <w:autoSpaceDN w:val="0"/>
        <w:adjustRightInd w:val="0"/>
        <w:jc w:val="both"/>
        <w:rPr>
          <w:b w:val="0"/>
          <w:szCs w:val="26"/>
          <w:lang w:eastAsia="ru-RU"/>
        </w:rPr>
      </w:pPr>
    </w:p>
    <w:p w14:paraId="67422E2A" w14:textId="77777777" w:rsidR="002618D6" w:rsidRDefault="002618D6" w:rsidP="002618D6">
      <w:pPr>
        <w:suppressAutoHyphens w:val="0"/>
        <w:autoSpaceDE w:val="0"/>
        <w:autoSpaceDN w:val="0"/>
        <w:adjustRightInd w:val="0"/>
        <w:jc w:val="both"/>
        <w:rPr>
          <w:b w:val="0"/>
          <w:szCs w:val="26"/>
          <w:lang w:eastAsia="ru-RU"/>
        </w:rPr>
      </w:pPr>
    </w:p>
    <w:p w14:paraId="70F20128" w14:textId="77777777" w:rsidR="002618D6" w:rsidRDefault="002618D6" w:rsidP="002618D6">
      <w:pPr>
        <w:suppressAutoHyphens w:val="0"/>
        <w:autoSpaceDE w:val="0"/>
        <w:autoSpaceDN w:val="0"/>
        <w:adjustRightInd w:val="0"/>
        <w:jc w:val="both"/>
        <w:rPr>
          <w:b w:val="0"/>
          <w:szCs w:val="26"/>
          <w:lang w:eastAsia="ru-RU"/>
        </w:rPr>
      </w:pPr>
    </w:p>
    <w:p w14:paraId="0F235E0F" w14:textId="77777777" w:rsidR="002618D6" w:rsidRPr="008039B2" w:rsidRDefault="002618D6" w:rsidP="002618D6">
      <w:pPr>
        <w:suppressAutoHyphens w:val="0"/>
        <w:autoSpaceDE w:val="0"/>
        <w:autoSpaceDN w:val="0"/>
        <w:adjustRightInd w:val="0"/>
        <w:jc w:val="center"/>
        <w:rPr>
          <w:b w:val="0"/>
          <w:bCs/>
          <w:szCs w:val="26"/>
          <w:lang w:eastAsia="ru-RU"/>
        </w:rPr>
      </w:pPr>
      <w:bookmarkStart w:id="0" w:name="Par6"/>
      <w:bookmarkEnd w:id="0"/>
      <w:r w:rsidRPr="008039B2">
        <w:rPr>
          <w:b w:val="0"/>
          <w:bCs/>
          <w:szCs w:val="26"/>
          <w:lang w:eastAsia="ru-RU"/>
        </w:rPr>
        <w:t xml:space="preserve">Правила определения требований </w:t>
      </w:r>
    </w:p>
    <w:p w14:paraId="5ADC291C" w14:textId="77777777" w:rsidR="002618D6" w:rsidRPr="008039B2" w:rsidRDefault="002618D6" w:rsidP="002618D6">
      <w:pPr>
        <w:suppressAutoHyphens w:val="0"/>
        <w:autoSpaceDE w:val="0"/>
        <w:autoSpaceDN w:val="0"/>
        <w:adjustRightInd w:val="0"/>
        <w:jc w:val="center"/>
        <w:rPr>
          <w:b w:val="0"/>
          <w:bCs/>
          <w:szCs w:val="26"/>
          <w:lang w:eastAsia="ru-RU"/>
        </w:rPr>
      </w:pPr>
      <w:r w:rsidRPr="008039B2">
        <w:rPr>
          <w:b w:val="0"/>
          <w:bCs/>
          <w:szCs w:val="26"/>
          <w:lang w:eastAsia="ru-RU"/>
        </w:rPr>
        <w:t>к закупаемым муниципальными органами города Обнинска и подведомственными указанным органам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</w:t>
      </w:r>
    </w:p>
    <w:p w14:paraId="4B21F1D6" w14:textId="77777777" w:rsidR="002618D6" w:rsidRPr="007960EB" w:rsidRDefault="002618D6" w:rsidP="002618D6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Cs w:val="26"/>
          <w:lang w:eastAsia="ru-RU"/>
        </w:rPr>
      </w:pPr>
    </w:p>
    <w:p w14:paraId="70477056" w14:textId="77777777" w:rsidR="002618D6" w:rsidRDefault="002618D6" w:rsidP="002618D6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</w:p>
    <w:p w14:paraId="7FAD8C06" w14:textId="77777777" w:rsidR="002618D6" w:rsidRDefault="002618D6" w:rsidP="002618D6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1. Настоящие Правила устанавливают порядок определения требований к закупаемым муниципальными органами города Обнинска (далее - муниципальные органы)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услуг).</w:t>
      </w:r>
    </w:p>
    <w:p w14:paraId="3FE1BAE4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Под видами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r w:rsidRPr="00F645BC">
        <w:rPr>
          <w:b w:val="0"/>
          <w:szCs w:val="26"/>
          <w:lang w:eastAsia="ru-RU"/>
        </w:rPr>
        <w:t>классификатору</w:t>
      </w:r>
      <w:r>
        <w:rPr>
          <w:b w:val="0"/>
          <w:szCs w:val="26"/>
          <w:lang w:eastAsia="ru-RU"/>
        </w:rPr>
        <w:t xml:space="preserve"> продукции по видам экономической деятельности </w:t>
      </w:r>
      <w:r w:rsidRPr="007D301C">
        <w:rPr>
          <w:b w:val="0"/>
          <w:szCs w:val="26"/>
          <w:lang w:eastAsia="ru-RU"/>
        </w:rPr>
        <w:t>(ОКПД2)</w:t>
      </w:r>
      <w:r>
        <w:rPr>
          <w:b w:val="0"/>
          <w:szCs w:val="26"/>
          <w:lang w:eastAsia="ru-RU"/>
        </w:rPr>
        <w:t>.</w:t>
      </w:r>
    </w:p>
    <w:p w14:paraId="51CB8848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2. Муниципальные органы города Обнинска утверждают определенные в соответствии с настоящими Правилами требования к закупаемым ими,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 (далее - ведомственный перечень).</w:t>
      </w:r>
    </w:p>
    <w:p w14:paraId="083808A1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 w:rsidRPr="00F645BC">
        <w:rPr>
          <w:b w:val="0"/>
          <w:szCs w:val="26"/>
          <w:lang w:eastAsia="ru-RU"/>
        </w:rPr>
        <w:t xml:space="preserve">Ведомственный перечень </w:t>
      </w:r>
      <w:r>
        <w:rPr>
          <w:b w:val="0"/>
          <w:szCs w:val="26"/>
          <w:lang w:eastAsia="ru-RU"/>
        </w:rPr>
        <w:t xml:space="preserve">составляется по форме согласно приложению № 1 к настоящим Правилам на основании </w:t>
      </w:r>
      <w:hyperlink r:id="rId4" w:history="1">
        <w:r w:rsidRPr="00F645BC">
          <w:rPr>
            <w:b w:val="0"/>
            <w:szCs w:val="26"/>
            <w:lang w:eastAsia="ru-RU"/>
          </w:rPr>
          <w:t>обязательного перечня</w:t>
        </w:r>
      </w:hyperlink>
      <w:r>
        <w:rPr>
          <w:b w:val="0"/>
          <w:szCs w:val="26"/>
          <w:lang w:eastAsia="ru-RU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 2 к настоящим Правилам (далее - обязательный перечень).</w:t>
      </w:r>
    </w:p>
    <w:p w14:paraId="68AFAD20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14:paraId="36919E02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lastRenderedPageBreak/>
        <w:t>Муниципальные органы города Обнинска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14:paraId="0B679676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bookmarkStart w:id="1" w:name="Par26"/>
      <w:bookmarkEnd w:id="1"/>
      <w:r>
        <w:rPr>
          <w:b w:val="0"/>
          <w:szCs w:val="26"/>
          <w:lang w:eastAsia="ru-RU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14:paraId="2003D747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а) доля оплаты по отдельному виду товаров, работ, услуг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муниципальных органов города Обнинска и подведомственных им казенными учреждениями, бюджетными учреждениями и муниципальными унитарными предприятиями учреждений в общем объеме оплаты по контрактам, включенным в указанные реестры (по графикам платежей), заключенным соответствующими муниципальными органами и подведомственными им казенными учреждениями, бюджетными учреждениями и муниципальными унитарными предприятиями;</w:t>
      </w:r>
    </w:p>
    <w:p w14:paraId="4E66914A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б) доля контрактов муниципального органа города Обнинска и подведомственных ему казенными учреждениями, бюджетными учреждениями и муниципальными унитарными предприятиями на приобретение отдельного вида товаров, работ, услуг для обеспечения нужд города Обнинска, заключенных в отчетном финансовом году, в общем количестве контрактов этого муниципального органа города Обнинска и подведомственных ему казенными учреждениями, бюджетными учреждениями и муниципальными унитарными предприятиями на приобретение товаров, работ, услуг, заключенных в отчетном финансовом году.</w:t>
      </w:r>
    </w:p>
    <w:p w14:paraId="4FE09D32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4. Муниципальные органы города Обнинска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r w:rsidRPr="00D01472">
        <w:rPr>
          <w:b w:val="0"/>
          <w:szCs w:val="26"/>
          <w:lang w:eastAsia="ru-RU"/>
        </w:rPr>
        <w:t>пунктом 3</w:t>
      </w:r>
      <w:r>
        <w:rPr>
          <w:b w:val="0"/>
          <w:szCs w:val="26"/>
          <w:lang w:eastAsia="ru-RU"/>
        </w:rPr>
        <w:t xml:space="preserve"> настоящих Правил критерии, исходя из определения их значений в процентном отношении к объему осуществляемых муниципальными органами города Обнинска и подведомственными им казенными учреждениями, бюджетными учреждениями и муниципальными унитарными предприятиями закупок.</w:t>
      </w:r>
    </w:p>
    <w:p w14:paraId="76FB74C8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5. В целях формирования ведомственного перечня муниципальные органы города Обнинска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r w:rsidRPr="00D01472">
        <w:rPr>
          <w:b w:val="0"/>
          <w:szCs w:val="26"/>
          <w:lang w:eastAsia="ru-RU"/>
        </w:rPr>
        <w:t>пунктом 3</w:t>
      </w:r>
      <w:r>
        <w:rPr>
          <w:b w:val="0"/>
          <w:szCs w:val="26"/>
          <w:lang w:eastAsia="ru-RU"/>
        </w:rPr>
        <w:t xml:space="preserve"> настоящих Правил.</w:t>
      </w:r>
    </w:p>
    <w:p w14:paraId="27BC12E5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6. Муниципальные органы города Обнинска при формировании ведомственного перечня вправе включить в него дополнительно:</w:t>
      </w:r>
    </w:p>
    <w:p w14:paraId="752DA6F1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lastRenderedPageBreak/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r w:rsidRPr="00D01472">
        <w:rPr>
          <w:b w:val="0"/>
          <w:szCs w:val="26"/>
          <w:lang w:eastAsia="ru-RU"/>
        </w:rPr>
        <w:t>пункте 3</w:t>
      </w:r>
      <w:r>
        <w:rPr>
          <w:b w:val="0"/>
          <w:szCs w:val="26"/>
          <w:lang w:eastAsia="ru-RU"/>
        </w:rPr>
        <w:t xml:space="preserve"> настоящих Правил;</w:t>
      </w:r>
    </w:p>
    <w:p w14:paraId="736A5DE3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14:paraId="52A0D4DC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r w:rsidRPr="00D01472">
        <w:rPr>
          <w:b w:val="0"/>
          <w:szCs w:val="26"/>
          <w:lang w:eastAsia="ru-RU"/>
        </w:rPr>
        <w:t xml:space="preserve">приложения </w:t>
      </w:r>
      <w:r>
        <w:rPr>
          <w:b w:val="0"/>
          <w:szCs w:val="26"/>
          <w:lang w:eastAsia="ru-RU"/>
        </w:rPr>
        <w:t>№</w:t>
      </w:r>
      <w:r w:rsidRPr="00D01472">
        <w:rPr>
          <w:b w:val="0"/>
          <w:szCs w:val="26"/>
          <w:lang w:eastAsia="ru-RU"/>
        </w:rPr>
        <w:t xml:space="preserve"> 1</w:t>
      </w:r>
      <w:r>
        <w:rPr>
          <w:b w:val="0"/>
          <w:szCs w:val="26"/>
          <w:lang w:eastAsia="ru-RU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14:paraId="7F12DE73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7.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r w:rsidRPr="00D01472">
        <w:rPr>
          <w:b w:val="0"/>
          <w:szCs w:val="26"/>
          <w:lang w:eastAsia="ru-RU"/>
        </w:rPr>
        <w:t>классификатором</w:t>
      </w:r>
      <w:r>
        <w:rPr>
          <w:b w:val="0"/>
          <w:szCs w:val="26"/>
          <w:lang w:eastAsia="ru-RU"/>
        </w:rPr>
        <w:t xml:space="preserve"> продукции по видам экономической деятельности (ОКПД2).</w:t>
      </w:r>
    </w:p>
    <w:p w14:paraId="11ECDC83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8. Ведомственный перечень формируется с учетом:</w:t>
      </w:r>
    </w:p>
    <w:p w14:paraId="46D45572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14:paraId="5ADED7AB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б) положений </w:t>
      </w:r>
      <w:r w:rsidRPr="00D01472">
        <w:rPr>
          <w:b w:val="0"/>
          <w:szCs w:val="26"/>
          <w:lang w:eastAsia="ru-RU"/>
        </w:rPr>
        <w:t>статьи 33</w:t>
      </w:r>
      <w:r>
        <w:rPr>
          <w:b w:val="0"/>
          <w:szCs w:val="26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3204B27C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в) принципа обеспечения конкуренции, определенного </w:t>
      </w:r>
      <w:r w:rsidRPr="00D01472">
        <w:rPr>
          <w:b w:val="0"/>
          <w:szCs w:val="26"/>
          <w:lang w:eastAsia="ru-RU"/>
        </w:rPr>
        <w:t>статьей 8</w:t>
      </w:r>
      <w:r>
        <w:rPr>
          <w:b w:val="0"/>
          <w:szCs w:val="26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9400015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9.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14:paraId="275018F2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а) потребительские свойства (в том числе качество и иные характеристики);</w:t>
      </w:r>
    </w:p>
    <w:p w14:paraId="46D9C45F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б) иные характеристики (свойства), не являющиеся потребительскими свойствами;</w:t>
      </w:r>
    </w:p>
    <w:p w14:paraId="2B4F3CCA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в) предельные цены товаров, работ, услуг.</w:t>
      </w:r>
    </w:p>
    <w:p w14:paraId="19DBE7C7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lastRenderedPageBreak/>
        <w:t>10. 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14:paraId="24578154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14:paraId="4C094AA8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11. Утвержденный муниципальными органами города Обнинска ведомственный перечень должен позволять обеспечить муниципальные нужды города Обнинска,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 с законодательством Российской Федерации.</w:t>
      </w:r>
    </w:p>
    <w:p w14:paraId="1B81F264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12.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14:paraId="633C9442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а) с учетом категорий и (или) групп должностей работников муниципальных органов </w:t>
      </w:r>
      <w:r w:rsidRPr="00AC7E83">
        <w:rPr>
          <w:b w:val="0"/>
          <w:szCs w:val="26"/>
          <w:lang w:eastAsia="ru-RU"/>
        </w:rPr>
        <w:t xml:space="preserve">города Обнинска </w:t>
      </w:r>
      <w:r>
        <w:rPr>
          <w:b w:val="0"/>
          <w:szCs w:val="26"/>
          <w:lang w:eastAsia="ru-RU"/>
        </w:rPr>
        <w:t>и подведомственных им казенных учреждений, бюджетных учреждений и муниципальных унитарных предприятий, если затраты на их приобретение в соответствии с требованиями к определению нормативных затрат на обеспечение функций муниципальных органов города Обнинска, в том числе подведомственных им казенных учреждений, утвержденными постановлением администрации города Обнинска (далее - требования к определению нормативных затрат), определяются с учетом категорий и (или) групп должностей работников;</w:t>
      </w:r>
    </w:p>
    <w:p w14:paraId="26108F14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муниципальным органом </w:t>
      </w:r>
      <w:r w:rsidRPr="00AC7E83">
        <w:rPr>
          <w:b w:val="0"/>
          <w:szCs w:val="26"/>
          <w:lang w:eastAsia="ru-RU"/>
        </w:rPr>
        <w:t>города Обнинска</w:t>
      </w:r>
      <w:r>
        <w:rPr>
          <w:b w:val="0"/>
          <w:szCs w:val="26"/>
          <w:lang w:eastAsia="ru-RU"/>
        </w:rPr>
        <w:t>.</w:t>
      </w:r>
    </w:p>
    <w:p w14:paraId="644DC9B4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13. Требования к отдельным видам товаров, работ, услуг, закупаемым муниципальными казенными учреждениями, бюджетными учреждениями и муниципальными унитарными предприятиями </w:t>
      </w:r>
      <w:r w:rsidRPr="00AC7E83">
        <w:rPr>
          <w:b w:val="0"/>
          <w:szCs w:val="26"/>
          <w:lang w:eastAsia="ru-RU"/>
        </w:rPr>
        <w:t>города Обнинска</w:t>
      </w:r>
      <w:r>
        <w:rPr>
          <w:b w:val="0"/>
          <w:szCs w:val="26"/>
          <w:lang w:eastAsia="ru-RU"/>
        </w:rPr>
        <w:t>, разграничиваются по категориям и (или) группам должностей работников указанных учреждений и предприятий согласно штатному расписанию.</w:t>
      </w:r>
    </w:p>
    <w:p w14:paraId="173FFD9F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szCs w:val="26"/>
        </w:rPr>
        <w:sectPr w:rsidR="002618D6" w:rsidSect="00DF613F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 w:val="0"/>
          <w:szCs w:val="26"/>
          <w:lang w:eastAsia="ru-RU"/>
        </w:rPr>
        <w:t>14.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14:paraId="0CF18093" w14:textId="77777777" w:rsidR="002618D6" w:rsidRPr="007E7760" w:rsidRDefault="002618D6" w:rsidP="002618D6">
      <w:pPr>
        <w:widowControl w:val="0"/>
        <w:autoSpaceDE w:val="0"/>
        <w:autoSpaceDN w:val="0"/>
        <w:jc w:val="right"/>
        <w:outlineLvl w:val="1"/>
        <w:rPr>
          <w:b w:val="0"/>
          <w:sz w:val="24"/>
        </w:rPr>
      </w:pPr>
      <w:bookmarkStart w:id="2" w:name="sub_1000"/>
      <w:r w:rsidRPr="007E7760">
        <w:rPr>
          <w:b w:val="0"/>
          <w:sz w:val="24"/>
        </w:rPr>
        <w:lastRenderedPageBreak/>
        <w:t>Приложение № 1</w:t>
      </w:r>
    </w:p>
    <w:p w14:paraId="27DE49A4" w14:textId="77777777" w:rsidR="002618D6" w:rsidRPr="007E7760" w:rsidRDefault="002618D6" w:rsidP="002618D6">
      <w:pPr>
        <w:widowControl w:val="0"/>
        <w:autoSpaceDE w:val="0"/>
        <w:autoSpaceDN w:val="0"/>
        <w:jc w:val="right"/>
        <w:rPr>
          <w:b w:val="0"/>
          <w:sz w:val="24"/>
        </w:rPr>
      </w:pPr>
      <w:r w:rsidRPr="007E7760">
        <w:rPr>
          <w:b w:val="0"/>
          <w:sz w:val="24"/>
        </w:rPr>
        <w:t>к Правилам определения требований</w:t>
      </w:r>
    </w:p>
    <w:p w14:paraId="15BBE1F0" w14:textId="77777777" w:rsidR="002618D6" w:rsidRPr="007E7760" w:rsidRDefault="002618D6" w:rsidP="002618D6">
      <w:pPr>
        <w:widowControl w:val="0"/>
        <w:autoSpaceDE w:val="0"/>
        <w:autoSpaceDN w:val="0"/>
        <w:jc w:val="right"/>
        <w:rPr>
          <w:b w:val="0"/>
          <w:sz w:val="24"/>
        </w:rPr>
      </w:pPr>
      <w:r w:rsidRPr="007E7760">
        <w:rPr>
          <w:b w:val="0"/>
          <w:sz w:val="24"/>
        </w:rPr>
        <w:t>к закупаемым муниципальными органами города Обнинска</w:t>
      </w:r>
    </w:p>
    <w:p w14:paraId="63D760FE" w14:textId="77777777" w:rsidR="002618D6" w:rsidRPr="007E7760" w:rsidRDefault="002618D6" w:rsidP="002618D6">
      <w:pPr>
        <w:widowControl w:val="0"/>
        <w:autoSpaceDE w:val="0"/>
        <w:autoSpaceDN w:val="0"/>
        <w:jc w:val="right"/>
        <w:rPr>
          <w:b w:val="0"/>
          <w:sz w:val="24"/>
        </w:rPr>
      </w:pPr>
      <w:r w:rsidRPr="007E7760">
        <w:rPr>
          <w:b w:val="0"/>
          <w:sz w:val="24"/>
        </w:rPr>
        <w:t>и подведомственными указанным органам казенными</w:t>
      </w:r>
    </w:p>
    <w:p w14:paraId="58B0E1F0" w14:textId="77777777" w:rsidR="002618D6" w:rsidRPr="007E7760" w:rsidRDefault="002618D6" w:rsidP="002618D6">
      <w:pPr>
        <w:widowControl w:val="0"/>
        <w:autoSpaceDE w:val="0"/>
        <w:autoSpaceDN w:val="0"/>
        <w:jc w:val="right"/>
        <w:rPr>
          <w:b w:val="0"/>
          <w:sz w:val="24"/>
        </w:rPr>
      </w:pPr>
      <w:r w:rsidRPr="007E7760">
        <w:rPr>
          <w:b w:val="0"/>
          <w:sz w:val="24"/>
        </w:rPr>
        <w:t xml:space="preserve"> учреждениями, бюджетными учреждениями и</w:t>
      </w:r>
    </w:p>
    <w:p w14:paraId="14D8A316" w14:textId="77777777" w:rsidR="002618D6" w:rsidRPr="007E7760" w:rsidRDefault="002618D6" w:rsidP="002618D6">
      <w:pPr>
        <w:widowControl w:val="0"/>
        <w:autoSpaceDE w:val="0"/>
        <w:autoSpaceDN w:val="0"/>
        <w:jc w:val="right"/>
        <w:rPr>
          <w:b w:val="0"/>
          <w:sz w:val="24"/>
        </w:rPr>
      </w:pPr>
      <w:r w:rsidRPr="007E7760">
        <w:rPr>
          <w:b w:val="0"/>
          <w:sz w:val="24"/>
        </w:rPr>
        <w:t xml:space="preserve"> муниципальными унитарными предприятиями</w:t>
      </w:r>
    </w:p>
    <w:p w14:paraId="55F52FE0" w14:textId="77777777" w:rsidR="002618D6" w:rsidRPr="007E7760" w:rsidRDefault="002618D6" w:rsidP="002618D6">
      <w:pPr>
        <w:widowControl w:val="0"/>
        <w:autoSpaceDE w:val="0"/>
        <w:autoSpaceDN w:val="0"/>
        <w:jc w:val="right"/>
        <w:rPr>
          <w:b w:val="0"/>
          <w:sz w:val="24"/>
        </w:rPr>
      </w:pPr>
      <w:r w:rsidRPr="007E7760">
        <w:rPr>
          <w:b w:val="0"/>
          <w:sz w:val="24"/>
        </w:rPr>
        <w:t xml:space="preserve">отдельным видам товаров, работ, услуг </w:t>
      </w:r>
    </w:p>
    <w:p w14:paraId="3A3A76A6" w14:textId="77777777" w:rsidR="002618D6" w:rsidRPr="007E7760" w:rsidRDefault="002618D6" w:rsidP="002618D6">
      <w:pPr>
        <w:widowControl w:val="0"/>
        <w:autoSpaceDE w:val="0"/>
        <w:autoSpaceDN w:val="0"/>
        <w:jc w:val="right"/>
        <w:rPr>
          <w:b w:val="0"/>
          <w:sz w:val="24"/>
        </w:rPr>
      </w:pPr>
      <w:r w:rsidRPr="007E7760">
        <w:rPr>
          <w:b w:val="0"/>
          <w:sz w:val="24"/>
        </w:rPr>
        <w:t>(в том числе предельные цены товаров, работ, услуг)</w:t>
      </w:r>
    </w:p>
    <w:p w14:paraId="6FE682B6" w14:textId="77777777" w:rsidR="002618D6" w:rsidRPr="00CF4A2F" w:rsidRDefault="002618D6" w:rsidP="002618D6">
      <w:pPr>
        <w:ind w:right="-142"/>
        <w:jc w:val="right"/>
        <w:rPr>
          <w:b w:val="0"/>
        </w:rPr>
      </w:pPr>
    </w:p>
    <w:p w14:paraId="79317A19" w14:textId="77777777" w:rsidR="002618D6" w:rsidRPr="00CF4A2F" w:rsidRDefault="002618D6" w:rsidP="002618D6">
      <w:pPr>
        <w:ind w:right="-142"/>
        <w:jc w:val="right"/>
        <w:rPr>
          <w:b w:val="0"/>
        </w:rPr>
      </w:pPr>
    </w:p>
    <w:p w14:paraId="7A260631" w14:textId="77777777" w:rsidR="002618D6" w:rsidRPr="00CF4A2F" w:rsidRDefault="002618D6" w:rsidP="002618D6">
      <w:pPr>
        <w:ind w:right="-142"/>
        <w:jc w:val="right"/>
        <w:rPr>
          <w:b w:val="0"/>
        </w:rPr>
      </w:pPr>
    </w:p>
    <w:p w14:paraId="1FC88269" w14:textId="77777777" w:rsidR="002618D6" w:rsidRPr="00995151" w:rsidRDefault="002618D6" w:rsidP="002618D6">
      <w:pPr>
        <w:widowControl w:val="0"/>
        <w:autoSpaceDE w:val="0"/>
        <w:autoSpaceDN w:val="0"/>
        <w:jc w:val="center"/>
        <w:rPr>
          <w:b w:val="0"/>
          <w:sz w:val="24"/>
        </w:rPr>
      </w:pPr>
      <w:r w:rsidRPr="00995151">
        <w:rPr>
          <w:b w:val="0"/>
          <w:sz w:val="24"/>
        </w:rPr>
        <w:t>Ведомственный перечень</w:t>
      </w:r>
    </w:p>
    <w:p w14:paraId="6A3FAC51" w14:textId="77777777" w:rsidR="002618D6" w:rsidRDefault="002618D6" w:rsidP="002618D6">
      <w:pPr>
        <w:widowControl w:val="0"/>
        <w:autoSpaceDE w:val="0"/>
        <w:autoSpaceDN w:val="0"/>
        <w:jc w:val="center"/>
        <w:rPr>
          <w:b w:val="0"/>
          <w:sz w:val="24"/>
        </w:rPr>
      </w:pPr>
      <w:r w:rsidRPr="00995151">
        <w:rPr>
          <w:b w:val="0"/>
          <w:sz w:val="24"/>
        </w:rPr>
        <w:t>отдельных видов товаров, работ, услуг, их потребительские</w:t>
      </w:r>
      <w:r>
        <w:rPr>
          <w:b w:val="0"/>
          <w:sz w:val="24"/>
        </w:rPr>
        <w:t xml:space="preserve"> </w:t>
      </w:r>
      <w:r w:rsidRPr="00995151">
        <w:rPr>
          <w:b w:val="0"/>
          <w:sz w:val="24"/>
        </w:rPr>
        <w:t xml:space="preserve">свойства (в том числе качество) </w:t>
      </w:r>
    </w:p>
    <w:p w14:paraId="27C285C8" w14:textId="77777777" w:rsidR="002618D6" w:rsidRPr="00995151" w:rsidRDefault="002618D6" w:rsidP="002618D6">
      <w:pPr>
        <w:widowControl w:val="0"/>
        <w:autoSpaceDE w:val="0"/>
        <w:autoSpaceDN w:val="0"/>
        <w:jc w:val="center"/>
        <w:rPr>
          <w:b w:val="0"/>
          <w:sz w:val="24"/>
        </w:rPr>
      </w:pPr>
      <w:r w:rsidRPr="00995151">
        <w:rPr>
          <w:b w:val="0"/>
          <w:sz w:val="24"/>
        </w:rPr>
        <w:t>и иные характеристики</w:t>
      </w:r>
      <w:r>
        <w:rPr>
          <w:b w:val="0"/>
          <w:sz w:val="24"/>
        </w:rPr>
        <w:t xml:space="preserve"> </w:t>
      </w:r>
      <w:r w:rsidRPr="00995151">
        <w:rPr>
          <w:b w:val="0"/>
          <w:sz w:val="24"/>
        </w:rPr>
        <w:t>(в том числе предельные цены товаров, работ, услуг) к ним</w:t>
      </w:r>
    </w:p>
    <w:p w14:paraId="6C9301C6" w14:textId="77777777" w:rsidR="002618D6" w:rsidRPr="00CF4A2F" w:rsidRDefault="002618D6" w:rsidP="002618D6">
      <w:pPr>
        <w:widowControl w:val="0"/>
        <w:autoSpaceDE w:val="0"/>
        <w:autoSpaceDN w:val="0"/>
        <w:jc w:val="center"/>
        <w:rPr>
          <w:b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849"/>
        <w:gridCol w:w="3229"/>
        <w:gridCol w:w="1584"/>
        <w:gridCol w:w="864"/>
        <w:gridCol w:w="1457"/>
        <w:gridCol w:w="1686"/>
        <w:gridCol w:w="183"/>
        <w:gridCol w:w="1362"/>
        <w:gridCol w:w="1245"/>
        <w:gridCol w:w="1680"/>
      </w:tblGrid>
      <w:tr w:rsidR="002618D6" w:rsidRPr="00CF4A2F" w14:paraId="1D89EA25" w14:textId="77777777" w:rsidTr="00F13312">
        <w:trPr>
          <w:cantSplit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0B0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0BC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 xml:space="preserve">Код по </w:t>
            </w:r>
            <w:r w:rsidRPr="007E7760">
              <w:rPr>
                <w:b w:val="0"/>
                <w:sz w:val="22"/>
                <w:szCs w:val="22"/>
                <w:lang w:eastAsia="en-US"/>
              </w:rPr>
              <w:t>ОКПД2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29D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28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CE5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Требования к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79A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Обоснование отклонения значения характеристики, утвержденной администрацией города Обнинска</w:t>
            </w:r>
          </w:p>
        </w:tc>
      </w:tr>
      <w:tr w:rsidR="002618D6" w:rsidRPr="00CF4A2F" w14:paraId="4C84E8B6" w14:textId="77777777" w:rsidTr="00F1331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506D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4E46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A3C0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F22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010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9C1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значение характеристики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1936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618D6" w:rsidRPr="00CF4A2F" w14:paraId="241769AD" w14:textId="77777777" w:rsidTr="00F1331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5B85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C925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6362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A9BA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199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 xml:space="preserve">код по </w:t>
            </w:r>
            <w:r w:rsidRPr="007E7760">
              <w:rPr>
                <w:b w:val="0"/>
                <w:sz w:val="22"/>
                <w:szCs w:val="22"/>
                <w:lang w:eastAsia="en-US"/>
              </w:rPr>
              <w:t>ОКЕИ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7C1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795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 xml:space="preserve">бюджетные учреждения и муниципальные унитарные предприятия, подведомственные администрации города Обнинска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CEBF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618D6" w:rsidRPr="00CF4A2F" w14:paraId="3CA3359A" w14:textId="77777777" w:rsidTr="00F1331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E817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96D1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AF4F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4C4F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27AC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DB6F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050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668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заместитель руководителя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67D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иные категории должностей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92DE" w14:textId="77777777" w:rsidR="002618D6" w:rsidRPr="007E7760" w:rsidRDefault="002618D6" w:rsidP="00F13312">
            <w:pPr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618D6" w:rsidRPr="00CF4A2F" w14:paraId="630DE82A" w14:textId="77777777" w:rsidTr="00F13312">
        <w:trPr>
          <w:cantSplit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1E7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02E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818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E16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D94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313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024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F13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332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683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10</w:t>
            </w:r>
          </w:p>
        </w:tc>
      </w:tr>
      <w:tr w:rsidR="002618D6" w:rsidRPr="00CF4A2F" w14:paraId="6E3FA104" w14:textId="77777777" w:rsidTr="00F13312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84B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lastRenderedPageBreak/>
              <w:t xml:space="preserve">Отдельные виды товаров, работ, услуг, включенные в обязательный </w:t>
            </w:r>
            <w:r w:rsidRPr="007E7760">
              <w:rPr>
                <w:b w:val="0"/>
                <w:sz w:val="22"/>
                <w:szCs w:val="22"/>
                <w:lang w:eastAsia="en-US"/>
              </w:rPr>
              <w:t>перечень</w:t>
            </w:r>
            <w:r w:rsidRPr="007E7760">
              <w:rPr>
                <w:b w:val="0"/>
                <w:sz w:val="22"/>
                <w:szCs w:val="22"/>
                <w:lang w:eastAsia="en-US"/>
              </w:rPr>
      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предусмотренный приложением № 2 к Правилам определения требований к закупаемым муниципальными органами города Обнинска и подведомственными указанным органам казенными и бюджетными учреждениями отдельным видам товаров, работ, услуг (в том числе предельных цен товаров, работ, услуг), утвержденным постановлением администрации города Обнинска от _______ № _____ «Об утверждении Правил определения требований к закупаемым муниципальными органами города Обнинска и подведомственными указанным органам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услуг)»</w:t>
            </w:r>
          </w:p>
        </w:tc>
      </w:tr>
      <w:tr w:rsidR="002618D6" w:rsidRPr="00CF4A2F" w14:paraId="3C4A8763" w14:textId="77777777" w:rsidTr="00F13312">
        <w:trPr>
          <w:cantSplit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F61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4F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705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A4A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705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E3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B8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B8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3E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22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618D6" w:rsidRPr="00CF4A2F" w14:paraId="23F649F0" w14:textId="77777777" w:rsidTr="00F13312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14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Дополнительный перечень отдельных видов товаров, работ, услуг, определенный муниципальным органом города Обнинска</w:t>
            </w:r>
          </w:p>
        </w:tc>
      </w:tr>
      <w:tr w:rsidR="002618D6" w:rsidRPr="00CF4A2F" w14:paraId="568070CD" w14:textId="77777777" w:rsidTr="00F13312">
        <w:trPr>
          <w:cantSplit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3EC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E7760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44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94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2E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F0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87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F0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ED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17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2B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14:paraId="18745F03" w14:textId="77777777" w:rsidR="002618D6" w:rsidRPr="00CF4A2F" w:rsidRDefault="002618D6" w:rsidP="002618D6">
      <w:pPr>
        <w:tabs>
          <w:tab w:val="left" w:pos="7088"/>
        </w:tabs>
        <w:ind w:left="10632"/>
        <w:rPr>
          <w:rStyle w:val="a7"/>
          <w:bCs/>
        </w:rPr>
      </w:pPr>
    </w:p>
    <w:p w14:paraId="436DB734" w14:textId="77777777" w:rsidR="002618D6" w:rsidRPr="00CF4A2F" w:rsidRDefault="002618D6" w:rsidP="002618D6">
      <w:pPr>
        <w:tabs>
          <w:tab w:val="left" w:pos="7088"/>
        </w:tabs>
        <w:ind w:left="10632"/>
        <w:rPr>
          <w:rStyle w:val="a7"/>
          <w:bCs/>
        </w:rPr>
      </w:pPr>
    </w:p>
    <w:p w14:paraId="631A19CF" w14:textId="77777777" w:rsidR="002618D6" w:rsidRDefault="002618D6" w:rsidP="002618D6">
      <w:pPr>
        <w:tabs>
          <w:tab w:val="left" w:pos="7088"/>
        </w:tabs>
        <w:ind w:left="10632"/>
        <w:rPr>
          <w:rStyle w:val="a7"/>
          <w:bCs/>
        </w:rPr>
      </w:pPr>
    </w:p>
    <w:bookmarkEnd w:id="2"/>
    <w:p w14:paraId="7B5D04D2" w14:textId="77777777" w:rsidR="002618D6" w:rsidRPr="007E7760" w:rsidRDefault="002618D6" w:rsidP="002618D6">
      <w:pPr>
        <w:widowControl w:val="0"/>
        <w:autoSpaceDE w:val="0"/>
        <w:autoSpaceDN w:val="0"/>
        <w:ind w:left="8505"/>
        <w:outlineLvl w:val="1"/>
        <w:rPr>
          <w:b w:val="0"/>
          <w:sz w:val="24"/>
        </w:rPr>
      </w:pPr>
      <w:r>
        <w:rPr>
          <w:b w:val="0"/>
          <w:sz w:val="24"/>
        </w:rPr>
        <w:br w:type="page"/>
      </w:r>
      <w:r w:rsidRPr="007E7760">
        <w:rPr>
          <w:b w:val="0"/>
          <w:sz w:val="24"/>
        </w:rPr>
        <w:lastRenderedPageBreak/>
        <w:t>Приложение № 2</w:t>
      </w:r>
    </w:p>
    <w:p w14:paraId="3A8ED856" w14:textId="77777777" w:rsidR="002618D6" w:rsidRPr="007E7760" w:rsidRDefault="002618D6" w:rsidP="002618D6">
      <w:pPr>
        <w:widowControl w:val="0"/>
        <w:autoSpaceDE w:val="0"/>
        <w:autoSpaceDN w:val="0"/>
        <w:ind w:left="8505"/>
        <w:jc w:val="both"/>
        <w:rPr>
          <w:b w:val="0"/>
          <w:sz w:val="24"/>
        </w:rPr>
      </w:pPr>
      <w:r w:rsidRPr="007E7760">
        <w:rPr>
          <w:b w:val="0"/>
          <w:sz w:val="24"/>
        </w:rPr>
        <w:t>к Правилам определения требований к закупаемым муниципальными органами города Обнинска и подведомственными указанным органам казенными  учреждениями, бюджетными учреждениями и  муниципальными унитарными предприятиями отдельным видам товаров, работ, услуг (в том числе предельные цены товаров, работ, услуг)</w:t>
      </w:r>
    </w:p>
    <w:p w14:paraId="150E3263" w14:textId="77777777" w:rsidR="002618D6" w:rsidRPr="007E7760" w:rsidRDefault="002618D6" w:rsidP="002618D6">
      <w:pPr>
        <w:widowControl w:val="0"/>
        <w:autoSpaceDE w:val="0"/>
        <w:autoSpaceDN w:val="0"/>
        <w:jc w:val="both"/>
        <w:rPr>
          <w:b w:val="0"/>
          <w:sz w:val="20"/>
          <w:szCs w:val="22"/>
        </w:rPr>
      </w:pPr>
    </w:p>
    <w:p w14:paraId="5CAFBCF4" w14:textId="77777777" w:rsidR="002618D6" w:rsidRPr="007E7760" w:rsidRDefault="002618D6" w:rsidP="002618D6">
      <w:pPr>
        <w:widowControl w:val="0"/>
        <w:autoSpaceDE w:val="0"/>
        <w:autoSpaceDN w:val="0"/>
        <w:jc w:val="center"/>
        <w:rPr>
          <w:rFonts w:ascii="Calibri" w:hAnsi="Calibri" w:cs="Calibri"/>
          <w:b w:val="0"/>
          <w:sz w:val="20"/>
          <w:szCs w:val="22"/>
        </w:rPr>
      </w:pPr>
      <w:bookmarkStart w:id="3" w:name="P192"/>
      <w:bookmarkEnd w:id="3"/>
    </w:p>
    <w:p w14:paraId="5CF0D74C" w14:textId="77777777" w:rsidR="002618D6" w:rsidRPr="007E7760" w:rsidRDefault="002618D6" w:rsidP="002618D6">
      <w:pPr>
        <w:widowControl w:val="0"/>
        <w:autoSpaceDE w:val="0"/>
        <w:autoSpaceDN w:val="0"/>
        <w:jc w:val="center"/>
        <w:rPr>
          <w:rFonts w:ascii="Calibri" w:hAnsi="Calibri" w:cs="Calibri"/>
          <w:b w:val="0"/>
          <w:sz w:val="20"/>
          <w:szCs w:val="22"/>
        </w:rPr>
      </w:pPr>
    </w:p>
    <w:p w14:paraId="1E8065B7" w14:textId="77777777" w:rsidR="002618D6" w:rsidRPr="007E7760" w:rsidRDefault="002618D6" w:rsidP="002618D6">
      <w:pPr>
        <w:widowControl w:val="0"/>
        <w:autoSpaceDE w:val="0"/>
        <w:autoSpaceDN w:val="0"/>
        <w:jc w:val="center"/>
        <w:rPr>
          <w:b w:val="0"/>
          <w:sz w:val="24"/>
        </w:rPr>
      </w:pPr>
      <w:r w:rsidRPr="007E7760">
        <w:rPr>
          <w:b w:val="0"/>
          <w:sz w:val="24"/>
        </w:rPr>
        <w:t xml:space="preserve">Обязательный перечень отдельных видов товаров, работ, услуг, </w:t>
      </w:r>
    </w:p>
    <w:p w14:paraId="3ECACE8F" w14:textId="77777777" w:rsidR="002618D6" w:rsidRPr="007E7760" w:rsidRDefault="002618D6" w:rsidP="002618D6">
      <w:pPr>
        <w:widowControl w:val="0"/>
        <w:autoSpaceDE w:val="0"/>
        <w:autoSpaceDN w:val="0"/>
        <w:jc w:val="center"/>
        <w:rPr>
          <w:b w:val="0"/>
          <w:sz w:val="24"/>
        </w:rPr>
      </w:pPr>
      <w:r w:rsidRPr="007E7760">
        <w:rPr>
          <w:b w:val="0"/>
          <w:sz w:val="24"/>
        </w:rPr>
        <w:t xml:space="preserve">в отношении которых определяются требования к потребительским свойствам (в том числе качеству) </w:t>
      </w:r>
    </w:p>
    <w:p w14:paraId="05631CD1" w14:textId="77777777" w:rsidR="002618D6" w:rsidRPr="007E7760" w:rsidRDefault="002618D6" w:rsidP="002618D6">
      <w:pPr>
        <w:widowControl w:val="0"/>
        <w:autoSpaceDE w:val="0"/>
        <w:autoSpaceDN w:val="0"/>
        <w:jc w:val="center"/>
        <w:rPr>
          <w:b w:val="0"/>
          <w:sz w:val="24"/>
        </w:rPr>
      </w:pPr>
      <w:r w:rsidRPr="007E7760">
        <w:rPr>
          <w:b w:val="0"/>
          <w:sz w:val="24"/>
        </w:rPr>
        <w:t>и иным характеристикам (в том числе предельные цены товаров, работ, услуг)</w:t>
      </w:r>
    </w:p>
    <w:p w14:paraId="465541BC" w14:textId="77777777" w:rsidR="002618D6" w:rsidRPr="00D46EE6" w:rsidRDefault="002618D6" w:rsidP="002618D6">
      <w:pPr>
        <w:widowControl w:val="0"/>
        <w:autoSpaceDE w:val="0"/>
        <w:autoSpaceDN w:val="0"/>
        <w:jc w:val="center"/>
        <w:rPr>
          <w:b w:val="0"/>
        </w:rPr>
      </w:pPr>
    </w:p>
    <w:p w14:paraId="4FC7B1E5" w14:textId="77777777" w:rsidR="002618D6" w:rsidRPr="00CF4A2F" w:rsidRDefault="002618D6" w:rsidP="002618D6">
      <w:pPr>
        <w:ind w:firstLine="709"/>
        <w:jc w:val="both"/>
        <w:rPr>
          <w:b w:val="0"/>
          <w:sz w:val="22"/>
          <w:szCs w:val="22"/>
        </w:rPr>
      </w:pPr>
    </w:p>
    <w:tbl>
      <w:tblPr>
        <w:tblW w:w="5245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1072"/>
        <w:gridCol w:w="2776"/>
        <w:gridCol w:w="1987"/>
        <w:gridCol w:w="709"/>
        <w:gridCol w:w="976"/>
        <w:gridCol w:w="1602"/>
        <w:gridCol w:w="1205"/>
        <w:gridCol w:w="1336"/>
        <w:gridCol w:w="1471"/>
        <w:gridCol w:w="1734"/>
      </w:tblGrid>
      <w:tr w:rsidR="002618D6" w:rsidRPr="00CF4A2F" w14:paraId="070552CF" w14:textId="77777777" w:rsidTr="00F13312">
        <w:trPr>
          <w:cantSplit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8DE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№ п/п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F6D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 xml:space="preserve">Код по </w:t>
            </w:r>
            <w:r w:rsidRPr="007E7760">
              <w:rPr>
                <w:b w:val="0"/>
                <w:sz w:val="20"/>
                <w:szCs w:val="22"/>
                <w:lang w:eastAsia="en-US"/>
              </w:rPr>
              <w:t>ОКПД2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7B3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11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4EF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 xml:space="preserve">Требования к потребительским свойствам (в том числе качеству) и иным характеристикам </w:t>
            </w:r>
          </w:p>
          <w:p w14:paraId="50772CF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(в том числе предельные цены) отдельных видов товаров, работ, услуг</w:t>
            </w:r>
          </w:p>
        </w:tc>
      </w:tr>
      <w:tr w:rsidR="002618D6" w:rsidRPr="00CF4A2F" w14:paraId="072DD956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7675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6D9A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739A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BFC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характеристика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E1A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единица измерения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B19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Значение характеристики</w:t>
            </w:r>
          </w:p>
        </w:tc>
      </w:tr>
      <w:tr w:rsidR="002618D6" w:rsidRPr="00CF4A2F" w14:paraId="18F090E6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710B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5A56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69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5498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033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ind w:left="-22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 xml:space="preserve">код по </w:t>
            </w:r>
            <w:r w:rsidRPr="007E7760">
              <w:rPr>
                <w:b w:val="0"/>
                <w:sz w:val="20"/>
                <w:szCs w:val="22"/>
                <w:lang w:eastAsia="en-US"/>
              </w:rPr>
              <w:t>ОКЕИ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3C9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наименование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C21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Должности категории «руководители»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113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ind w:left="-57" w:right="-57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Должности категории «помощники (советники)»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562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ind w:left="-57" w:right="-57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Должности категории «специалисты»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262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ind w:left="-57" w:right="-57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Должности категории «обеспечивающие специалисты»</w:t>
            </w:r>
          </w:p>
        </w:tc>
      </w:tr>
      <w:tr w:rsidR="002618D6" w:rsidRPr="00CF4A2F" w14:paraId="2023AA30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876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FE3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4E1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9436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C83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BAD8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CF6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Высшая группа должностей и главная группа должностей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819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Ведущая группа должностей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D89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F4A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4B11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6C8508CB" w14:textId="77777777" w:rsidTr="00F13312">
        <w:trPr>
          <w:cantSplit/>
          <w:trHeight w:val="13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B33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9B7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32A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AF6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B24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304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99F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881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179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022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72A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11</w:t>
            </w:r>
          </w:p>
        </w:tc>
      </w:tr>
      <w:tr w:rsidR="002618D6" w:rsidRPr="00CF4A2F" w14:paraId="007A608B" w14:textId="77777777" w:rsidTr="00F13312">
        <w:trPr>
          <w:cantSplit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405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44E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26.20.11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5E2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 xml:space="preserve">Компьютеры портативные массой не более 10 кг, такие </w:t>
            </w:r>
            <w:r w:rsidRPr="007E7760">
              <w:rPr>
                <w:b w:val="0"/>
                <w:sz w:val="20"/>
                <w:szCs w:val="22"/>
                <w:lang w:eastAsia="en-US"/>
              </w:rPr>
              <w:lastRenderedPageBreak/>
              <w:t>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14:paraId="54A50C1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829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lastRenderedPageBreak/>
              <w:t>размер и тип экрана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ED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56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3A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62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B9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75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6E5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0067A6E1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72E9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3A4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73F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352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вес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70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A1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4F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A3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64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4D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AB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4962FC20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A908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6097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4A0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0D0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тип процессора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8E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41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41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E9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15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71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74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76469958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246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4A68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455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A7A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частота процессора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2FA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A7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1F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C8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177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90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A9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4F55969A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AD0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645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878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FE0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размер оперативной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670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7E6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5A7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0D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74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26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EC9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3025340B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76C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5CA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609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6C5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объем накопителя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D80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55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59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79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A1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7B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72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4320B138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5CCB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A69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0C2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EBB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тип жесткого диска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D5B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F8E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9A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E93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D0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F8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90F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7C99F484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887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E066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A3B6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644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оптический привод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FA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54C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A7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F6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E72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1A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6D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29C2EDDF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6EE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676B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4E3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2FE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наличие модулей Wi-Fi, Bluetooth, поддержки 3G (UMTS)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40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19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DDD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2D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01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1C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C7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06C7532C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B87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9E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5C6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AA9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тип видеоадаптера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8F3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5B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DD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59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08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F7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17B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28F37356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7F59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544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AEB7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8AC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время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E8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83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03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3C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062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14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91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6CD5C890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64C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615B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DC1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435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операционная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CE7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37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8DF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BA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90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2C5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EC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3B88D86C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3372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956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377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756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74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DA2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E2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50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C74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9E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3F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19966518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7636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BA5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F1A5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2B9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 на ноутбук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57B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383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822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рубль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3CB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100000,00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AF1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80000,00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D0B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80000,00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20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AB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2BAA39E6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1ACB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A5C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A5F1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FDA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 на планшетный компьютер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714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383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505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рубль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DF2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60000,00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312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40000,00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C30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50000,00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5E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FC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28B992FA" w14:textId="77777777" w:rsidTr="00F13312">
        <w:trPr>
          <w:cantSplit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048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459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26.30.11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CBE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Аппаратура коммуникационная передающая с приемными устройствами.</w:t>
            </w:r>
          </w:p>
          <w:p w14:paraId="18636E8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Пояснения по требуемой продукции: телефоны мобильные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21E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тип устройства (телефон/</w:t>
            </w:r>
          </w:p>
          <w:p w14:paraId="5C8983D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смартфон)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44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FB9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10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41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81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E0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31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47264C9C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576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3CA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B757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700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поддерживаемые стандарты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EB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2B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C37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B7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78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5A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7B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66C0D51F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D61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F20A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3562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E2F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операционная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189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EA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DC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01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90B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40C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ED2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73EE437A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EBF1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42B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0E0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6C2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время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1B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7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215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69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70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A8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E7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13A8CAA6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9B41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D0E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E71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017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метод управления (сенсорный/кнопочный)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17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52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95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D1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571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0D9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26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292B2821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02B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14F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BDF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7B9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количество SIM-карт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9D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95F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39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A6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C1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5C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F4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7A27842A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349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139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65F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BA0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наличие модулей и интерфейсов (Wi-Fi, Bluetooth, USB, GPS)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3C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47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4EE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FC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CB3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DD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D30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3592844F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2A2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857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E572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193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B7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FB3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1D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B61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BF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701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2F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1F02C3A9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97C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9CA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4DD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FD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24A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383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32A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рубль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9F7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15000,00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6DC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7000,00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5B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10000,00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930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E0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05FE127D" w14:textId="77777777" w:rsidTr="00F13312">
        <w:trPr>
          <w:cantSplit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E10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404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4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29.10.2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C35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Автомобили легковые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F18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тип двигателя (силовой установки)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02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46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9B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67D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C1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ED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F3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3D706072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04A5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39D5" w14:textId="77777777" w:rsidR="002618D6" w:rsidRPr="007E7760" w:rsidRDefault="002618D6" w:rsidP="00F13312">
            <w:pPr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F0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7FB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lang w:eastAsia="en-US"/>
              </w:rPr>
              <w:t>мощность двигателя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53D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lang w:eastAsia="en-US"/>
              </w:rPr>
              <w:t>251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6BA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lang w:eastAsia="en-US"/>
              </w:rPr>
              <w:t>лошадиная сила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760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lang w:eastAsia="en-US"/>
              </w:rPr>
              <w:t>не более 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4D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19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71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4B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32A3FBB1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45A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397E" w14:textId="77777777" w:rsidR="002618D6" w:rsidRPr="007E7760" w:rsidRDefault="002618D6" w:rsidP="00F13312">
            <w:pPr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6479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5DA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вид 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ED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55D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201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B9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E6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9A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41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70A8EEB1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722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BBCC" w14:textId="77777777" w:rsidR="002618D6" w:rsidRPr="007E7760" w:rsidRDefault="002618D6" w:rsidP="00F13312">
            <w:pPr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707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E8D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комплектация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35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46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30E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E5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DA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02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5F6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7E774389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F011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815" w14:textId="77777777" w:rsidR="002618D6" w:rsidRPr="007E7760" w:rsidRDefault="002618D6" w:rsidP="00F13312">
            <w:pPr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412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5A5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03F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383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E95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рубль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2A1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1500000,00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1E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41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66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E1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7EA1FE4F" w14:textId="77777777" w:rsidTr="00F13312">
        <w:trPr>
          <w:cantSplit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DBD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0DA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29.10.3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F3D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Средства автотранспортные для перевозки 10 и более 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5FD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тип двигателя (силовой установки)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1C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FAB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4D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07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C7A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2E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C8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444F38D5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1749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1C5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1B9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2B3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мощность двигателя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3E1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251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DE8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лошадиная сила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E6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BB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32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B8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98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7CA6C72C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2F9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FF56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2D0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4F5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вид 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ED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9E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488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92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511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897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D4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6AA4615F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DD45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645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B03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B8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комплектация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2B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2D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EBB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36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B9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A98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920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44BA1C65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6E5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46C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592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F56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DE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78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D3D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CD7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59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8F2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92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2C09029B" w14:textId="77777777" w:rsidTr="00F13312">
        <w:trPr>
          <w:cantSplit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38D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5EE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29.10.4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F3D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Средства автотранспортные грузовые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927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тип двигателя (силовой установки)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842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48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1F3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9C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1E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5B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64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15A34993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C9B9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C11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0F3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564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мощность двигателя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ACD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251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9AE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лошадиная сила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3B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52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2B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5E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C0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163340F9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37A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3AA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518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CCB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вид 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1C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949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43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8C5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0B2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13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27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71418646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56F7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18A5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66C1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DAD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комплектация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D6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96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D20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AD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94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94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015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05D8037A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2E8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2A1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4A9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915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5C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20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20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B5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02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7A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49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629529B1" w14:textId="77777777" w:rsidTr="00F13312">
        <w:trPr>
          <w:cantSplit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0D6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F71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61.20.11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22E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14:paraId="4CBC6AF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28A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тарификация услуги голосовой связи, доступа в информационно-телекоммуникационную сеть Интернет (лимитная/безлимитная)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5A9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933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97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8E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A5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B0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6D2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2881A1F8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5D0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3E7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5D4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A5F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объем доступной услуги голосовой связи (минут), доступа в информационно-телекоммуникационную сеть Интернет (Гб)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BC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C67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A0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6FD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9A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2C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57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4EEC6E59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5DD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DF06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A6B2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D96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</w:t>
            </w:r>
          </w:p>
          <w:p w14:paraId="5353022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доступ в информационно-телекоммуникационную сеть Интернет (Гб) (да/нет)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60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74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1F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95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62E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532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5A2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4F59C3C1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08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AF37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C3B2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11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E95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EE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E0E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4000,00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CD9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1000,00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36D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2000,00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517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EBA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076FEA91" w14:textId="77777777" w:rsidTr="00F13312">
        <w:trPr>
          <w:cantSplit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ABA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74F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61.20.30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FF0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Услуги по передаче данных по беспроводным телекоммуникационным сетям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41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23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C8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BA5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E5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A4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51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C1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505F895E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6D9A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9E3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563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Пояснения по требуемой услуге: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3D78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F4F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8A4B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26C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7239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AFD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178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94B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64CD51CD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BC07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536D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23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услуга связи для ноутбуков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DF9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F0E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E08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B36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4000,00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E1B2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1000,00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2AA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2000,00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287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767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562AA1B7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0382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6A7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3C9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438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BA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4D4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0E1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4000,00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89D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1000,00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856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2000,00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04B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F1D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327F7210" w14:textId="77777777" w:rsidTr="00F13312">
        <w:trPr>
          <w:cantSplit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D6C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50D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61.20.42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FDD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Услуги по широкополосному доступу к информационно-коммуникационной сети Интернет по беспроводным сетям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90E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E9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39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36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213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E4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793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F345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6AE56837" w14:textId="77777777" w:rsidTr="00F13312">
        <w:trPr>
          <w:cantSplit/>
          <w:trHeight w:val="273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9B0A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B68E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635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Пояснения по требуемой услуге: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C79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B3D4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85A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8BD8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97D7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9B0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12D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F2FB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520D4E79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E86F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DE3C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A40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услуга связи для ноутбуков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65B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0B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97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82E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4000,00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A060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1000,00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4F27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2000,00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18F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558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  <w:tr w:rsidR="002618D6" w:rsidRPr="00CF4A2F" w14:paraId="6E230BAD" w14:textId="77777777" w:rsidTr="00F13312">
        <w:trPr>
          <w:cantSplit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B63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C03B" w14:textId="77777777" w:rsidR="002618D6" w:rsidRPr="007E7760" w:rsidRDefault="002618D6" w:rsidP="00F13312">
            <w:pPr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540D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4E8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4F1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F1A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2236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4000,00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3C5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1000,00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F34C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  <w:r w:rsidRPr="007E7760">
              <w:rPr>
                <w:b w:val="0"/>
                <w:sz w:val="20"/>
                <w:szCs w:val="22"/>
                <w:lang w:eastAsia="en-US"/>
              </w:rPr>
              <w:t>не более 2000,00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9ED3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3EE" w14:textId="77777777" w:rsidR="002618D6" w:rsidRPr="007E7760" w:rsidRDefault="002618D6" w:rsidP="00F13312">
            <w:pPr>
              <w:widowControl w:val="0"/>
              <w:autoSpaceDE w:val="0"/>
              <w:autoSpaceDN w:val="0"/>
              <w:spacing w:line="256" w:lineRule="auto"/>
              <w:rPr>
                <w:b w:val="0"/>
                <w:sz w:val="20"/>
                <w:szCs w:val="22"/>
                <w:lang w:eastAsia="en-US"/>
              </w:rPr>
            </w:pPr>
          </w:p>
        </w:tc>
      </w:tr>
    </w:tbl>
    <w:p w14:paraId="5183F138" w14:textId="77777777" w:rsidR="002618D6" w:rsidRPr="00CF4A2F" w:rsidRDefault="002618D6" w:rsidP="002618D6">
      <w:pPr>
        <w:ind w:right="-142"/>
        <w:rPr>
          <w:b w:val="0"/>
        </w:rPr>
      </w:pPr>
    </w:p>
    <w:p w14:paraId="4DC9D778" w14:textId="77777777" w:rsidR="002618D6" w:rsidRPr="00CF4A2F" w:rsidRDefault="002618D6" w:rsidP="002618D6">
      <w:pPr>
        <w:ind w:right="-142"/>
        <w:rPr>
          <w:b w:val="0"/>
        </w:rPr>
      </w:pPr>
    </w:p>
    <w:p w14:paraId="535C0689" w14:textId="77777777" w:rsidR="002618D6" w:rsidRPr="007E7760" w:rsidRDefault="002618D6" w:rsidP="002618D6">
      <w:pPr>
        <w:tabs>
          <w:tab w:val="left" w:pos="7088"/>
        </w:tabs>
        <w:rPr>
          <w:rStyle w:val="a7"/>
          <w:bCs/>
          <w:sz w:val="24"/>
        </w:rPr>
      </w:pPr>
      <w:r w:rsidRPr="007E7760">
        <w:rPr>
          <w:rStyle w:val="a7"/>
          <w:bCs/>
          <w:sz w:val="24"/>
        </w:rPr>
        <w:t xml:space="preserve"> </w:t>
      </w:r>
    </w:p>
    <w:p w14:paraId="0C739DD9" w14:textId="77777777" w:rsidR="002618D6" w:rsidRDefault="002618D6" w:rsidP="002618D6">
      <w:pPr>
        <w:suppressAutoHyphens w:val="0"/>
        <w:autoSpaceDE w:val="0"/>
        <w:autoSpaceDN w:val="0"/>
        <w:adjustRightInd w:val="0"/>
        <w:spacing w:before="260"/>
        <w:ind w:firstLine="540"/>
        <w:jc w:val="both"/>
        <w:rPr>
          <w:b w:val="0"/>
          <w:szCs w:val="26"/>
          <w:lang w:eastAsia="ru-RU"/>
        </w:rPr>
      </w:pPr>
    </w:p>
    <w:p w14:paraId="238AFF68" w14:textId="77777777" w:rsidR="001F7015" w:rsidRPr="002618D6" w:rsidRDefault="001F7015">
      <w:pPr>
        <w:rPr>
          <w:lang w:val="en-US"/>
        </w:rPr>
      </w:pPr>
    </w:p>
    <w:sectPr w:rsidR="001F7015" w:rsidRPr="002618D6" w:rsidSect="002C591F">
      <w:pgSz w:w="16838" w:h="11906" w:orient="landscape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E078" w14:textId="77777777" w:rsidR="002C591F" w:rsidRDefault="002618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7AE3" w14:textId="77777777" w:rsidR="002C591F" w:rsidRDefault="002618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5D2E" w14:textId="77777777" w:rsidR="002C591F" w:rsidRDefault="002618D6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4CC6" w14:textId="77777777" w:rsidR="002C591F" w:rsidRDefault="002618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702B" w14:textId="77777777" w:rsidR="002C591F" w:rsidRDefault="002618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335C" w14:textId="77777777" w:rsidR="002C591F" w:rsidRDefault="002618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D6"/>
    <w:rsid w:val="001F7015"/>
    <w:rsid w:val="0026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00C3"/>
  <w15:chartTrackingRefBased/>
  <w15:docId w15:val="{63D67158-5EE0-4D91-A1A6-DFBA971E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8D6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18D6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a5">
    <w:name w:val="footer"/>
    <w:basedOn w:val="a"/>
    <w:link w:val="a6"/>
    <w:rsid w:val="00261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18D6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customStyle="1" w:styleId="a7">
    <w:name w:val="Цветовое выделение"/>
    <w:uiPriority w:val="99"/>
    <w:rsid w:val="002618D6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login.consultant.ru/link/?req=doc&amp;base=RLAW037&amp;n=180353&amp;dst=100080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2594</Words>
  <Characters>14792</Characters>
  <Application>Microsoft Office Word</Application>
  <DocSecurity>0</DocSecurity>
  <Lines>123</Lines>
  <Paragraphs>34</Paragraphs>
  <ScaleCrop>false</ScaleCrop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2025-12-22T09:54:00Z</dcterms:created>
  <dcterms:modified xsi:type="dcterms:W3CDTF">2025-12-22T09:55:00Z</dcterms:modified>
</cp:coreProperties>
</file>