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BE6" w:rsidRDefault="00577BE6" w:rsidP="00577B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2 к Схеме размещения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рекламных</w:t>
      </w:r>
      <w:proofErr w:type="gramEnd"/>
    </w:p>
    <w:p w:rsidR="00577BE6" w:rsidRDefault="00577BE6" w:rsidP="00577B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конструкций на территории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муниципального</w:t>
      </w:r>
      <w:proofErr w:type="gramEnd"/>
    </w:p>
    <w:p w:rsidR="00577BE6" w:rsidRDefault="00577BE6" w:rsidP="00577B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образования «Город Обнинск»</w:t>
      </w:r>
    </w:p>
    <w:p w:rsidR="00577BE6" w:rsidRDefault="00577BE6" w:rsidP="00577BE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75C1" w:rsidRDefault="00607BFA" w:rsidP="00B575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BFA">
        <w:rPr>
          <w:rFonts w:ascii="Times New Roman" w:hAnsi="Times New Roman" w:cs="Times New Roman"/>
          <w:b/>
          <w:sz w:val="24"/>
          <w:szCs w:val="24"/>
        </w:rPr>
        <w:t>Техническое описание рекламных конструкций</w:t>
      </w:r>
      <w:r w:rsidR="004B0D9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575C1">
        <w:rPr>
          <w:rFonts w:ascii="Times New Roman" w:hAnsi="Times New Roman" w:cs="Times New Roman"/>
          <w:b/>
          <w:sz w:val="24"/>
          <w:szCs w:val="24"/>
        </w:rPr>
        <w:t>включённых в схему размещения рекламных конструкций</w:t>
      </w:r>
      <w:r w:rsidR="004B0D91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</w:p>
    <w:p w:rsidR="00FD417B" w:rsidRPr="00607BFA" w:rsidRDefault="004B0D91" w:rsidP="00B575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 «</w:t>
      </w:r>
      <w:r w:rsidR="00B575C1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ород Обнинск»</w:t>
      </w:r>
    </w:p>
    <w:p w:rsidR="00607BFA" w:rsidRPr="00607BFA" w:rsidRDefault="00607BFA" w:rsidP="00607BFA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t>1. Автобусная остановка с элементами рекламы</w:t>
      </w:r>
      <w:r w:rsidRPr="00607BFA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двухсторонняя рекламная конструкция сити-формата с внутренней подсветкой, и роллерным механизмом монтируемая в боковую стенку остановочного павильона.</w:t>
      </w:r>
    </w:p>
    <w:p w:rsidR="00607BFA" w:rsidRPr="00607BFA" w:rsidRDefault="00607BFA" w:rsidP="00607BFA">
      <w:pPr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Эскиз:</w:t>
      </w:r>
    </w:p>
    <w:p w:rsidR="00607BFA" w:rsidRPr="00607BFA" w:rsidRDefault="00607BFA" w:rsidP="00607BFA">
      <w:pPr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C1F5275" wp14:editId="58AB48D1">
            <wp:extent cx="2781300" cy="2219325"/>
            <wp:effectExtent l="0" t="0" r="0" b="9525"/>
            <wp:docPr id="1" name="Рисунок 1" descr="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анов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FA" w:rsidRPr="00607BFA" w:rsidRDefault="00607BFA" w:rsidP="00607BFA">
      <w:pPr>
        <w:jc w:val="both"/>
        <w:rPr>
          <w:sz w:val="24"/>
          <w:szCs w:val="24"/>
        </w:rPr>
      </w:pPr>
      <w:r w:rsidRPr="00607BFA">
        <w:rPr>
          <w:sz w:val="24"/>
          <w:szCs w:val="24"/>
        </w:rPr>
        <w:object w:dxaOrig="20485" w:dyaOrig="8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168pt" o:ole="">
            <v:imagedata r:id="rId7" o:title=""/>
          </v:shape>
          <o:OLEObject Type="Embed" ProgID="CorelDRAW.Graphic.14" ShapeID="_x0000_i1025" DrawAspect="Content" ObjectID="_1449391313" r:id="rId8"/>
        </w:object>
      </w:r>
    </w:p>
    <w:p w:rsidR="00607BFA" w:rsidRPr="00607BFA" w:rsidRDefault="00607BFA" w:rsidP="00607B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7BFA">
        <w:rPr>
          <w:rFonts w:ascii="Times New Roman" w:eastAsia="Calibri" w:hAnsi="Times New Roman" w:cs="Times New Roman"/>
          <w:b/>
          <w:sz w:val="24"/>
          <w:szCs w:val="24"/>
        </w:rPr>
        <w:t>Описание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Рекламная конструкция представляет собой сборно-сварную конструкцию, монтируемую в боковую стенку остановочного павильона.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Силовой каркас - профильный стальной лист. Покрытие каркаса - лакокрасочное с антикоррозийными ингибиторами.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Декоративные обрамления наружных поверхностей рекламного поля - специальный алюминиевый профиль.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Боковые обрамления рекламного поля выполнены из стеклопластика.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Конструкция рекламного поля состоит из двух полированных закаленных стекол толщиной </w:t>
      </w:r>
      <w:smartTag w:uri="urn:schemas-microsoft-com:office:smarttags" w:element="metricconverter">
        <w:smartTagPr>
          <w:attr w:name="ProductID" w:val="6 мм"/>
        </w:smartTagPr>
        <w:r w:rsidRPr="00607BFA">
          <w:rPr>
            <w:rFonts w:ascii="Times New Roman" w:eastAsia="Calibri" w:hAnsi="Times New Roman" w:cs="Times New Roman"/>
            <w:sz w:val="24"/>
            <w:szCs w:val="24"/>
          </w:rPr>
          <w:t>6 мм</w:t>
        </w:r>
      </w:smartTag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("антивандальное" исполнение) с установленным между ними роллерным механизмом и подсветкой.</w:t>
      </w:r>
    </w:p>
    <w:p w:rsidR="00607BFA" w:rsidRDefault="00607BFA" w:rsidP="00607BFA">
      <w:pPr>
        <w:spacing w:after="0" w:line="240" w:lineRule="auto"/>
        <w:ind w:firstLine="9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Металлоконструкции должны соответствовать прочности по СНиП 11-23-81 "Стальные конструкции " под воздействием ветровых нагрузок.</w:t>
      </w:r>
    </w:p>
    <w:p w:rsidR="00607BFA" w:rsidRPr="00607BFA" w:rsidRDefault="00607BFA" w:rsidP="00607BF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2. </w:t>
      </w:r>
      <w:proofErr w:type="spellStart"/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t>Пилларс</w:t>
      </w:r>
      <w:proofErr w:type="spellEnd"/>
      <w:r w:rsidRPr="00607BFA">
        <w:rPr>
          <w:rFonts w:ascii="Times New Roman" w:hAnsi="Times New Roman" w:cs="Times New Roman"/>
          <w:sz w:val="24"/>
          <w:szCs w:val="24"/>
        </w:rPr>
        <w:t xml:space="preserve"> –  отдельно стоящая трехгранная рекламная тумба с внутренней подсветкой, имеющая три рекламных поверхности вогнутой формы.</w:t>
      </w:r>
    </w:p>
    <w:p w:rsidR="00607BFA" w:rsidRPr="00607BFA" w:rsidRDefault="00607BFA" w:rsidP="00607BFA">
      <w:pPr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b/>
          <w:sz w:val="24"/>
          <w:szCs w:val="24"/>
        </w:rPr>
        <w:t>Эскиз</w:t>
      </w:r>
      <w:r w:rsidRPr="00607BFA">
        <w:rPr>
          <w:rFonts w:ascii="Times New Roman" w:hAnsi="Times New Roman" w:cs="Times New Roman"/>
          <w:sz w:val="24"/>
          <w:szCs w:val="24"/>
        </w:rPr>
        <w:t>:</w:t>
      </w:r>
    </w:p>
    <w:p w:rsidR="00607BFA" w:rsidRPr="00607BFA" w:rsidRDefault="00607BFA" w:rsidP="00607BFA">
      <w:pPr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Вариант № 1:</w:t>
      </w:r>
    </w:p>
    <w:p w:rsidR="00607BFA" w:rsidRPr="00607BFA" w:rsidRDefault="00607BFA" w:rsidP="00607BF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b/>
          <w:noProof/>
          <w:sz w:val="24"/>
          <w:szCs w:val="24"/>
          <w:lang w:eastAsia="ru-RU"/>
        </w:rPr>
        <w:drawing>
          <wp:inline distT="0" distB="0" distL="0" distR="0" wp14:anchorId="4452C10B" wp14:editId="35C48F20">
            <wp:extent cx="2914650" cy="2809875"/>
            <wp:effectExtent l="0" t="0" r="0" b="9525"/>
            <wp:docPr id="2" name="Рисунок 2" descr="Трехгр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ехгранн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FA" w:rsidRPr="00607BFA" w:rsidRDefault="00607BFA" w:rsidP="00607BFA">
      <w:pPr>
        <w:ind w:firstLine="851"/>
        <w:jc w:val="both"/>
        <w:rPr>
          <w:sz w:val="24"/>
          <w:szCs w:val="24"/>
        </w:rPr>
      </w:pPr>
      <w:r w:rsidRPr="00607BFA">
        <w:rPr>
          <w:sz w:val="24"/>
          <w:szCs w:val="24"/>
        </w:rPr>
        <w:object w:dxaOrig="10828" w:dyaOrig="11515">
          <v:shape id="_x0000_i1026" type="#_x0000_t75" style="width:311.25pt;height:330pt" o:ole="">
            <v:imagedata r:id="rId10" o:title=""/>
          </v:shape>
          <o:OLEObject Type="Embed" ProgID="CorelDRAW.Graphic.14" ShapeID="_x0000_i1026" DrawAspect="Content" ObjectID="_1449391314" r:id="rId11"/>
        </w:object>
      </w:r>
    </w:p>
    <w:p w:rsidR="00607BFA" w:rsidRDefault="00607BFA" w:rsidP="00607BFA">
      <w:pPr>
        <w:ind w:firstLine="851"/>
        <w:jc w:val="both"/>
        <w:rPr>
          <w:sz w:val="24"/>
          <w:szCs w:val="24"/>
        </w:rPr>
      </w:pPr>
    </w:p>
    <w:p w:rsidR="00607BFA" w:rsidRDefault="00607BFA" w:rsidP="00607BFA">
      <w:pPr>
        <w:ind w:firstLine="851"/>
        <w:jc w:val="both"/>
        <w:rPr>
          <w:sz w:val="24"/>
          <w:szCs w:val="24"/>
        </w:rPr>
      </w:pPr>
    </w:p>
    <w:p w:rsidR="00607BFA" w:rsidRPr="00607BFA" w:rsidRDefault="00607BFA" w:rsidP="00607BFA">
      <w:pPr>
        <w:ind w:firstLine="851"/>
        <w:jc w:val="both"/>
        <w:rPr>
          <w:sz w:val="24"/>
          <w:szCs w:val="24"/>
        </w:rPr>
      </w:pPr>
    </w:p>
    <w:p w:rsidR="00607BFA" w:rsidRPr="00607BFA" w:rsidRDefault="00607BFA" w:rsidP="00607BF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lastRenderedPageBreak/>
        <w:t>Вариант № 2:</w:t>
      </w:r>
    </w:p>
    <w:p w:rsidR="00607BFA" w:rsidRPr="00607BFA" w:rsidRDefault="00607BFA" w:rsidP="00607BFA">
      <w:pPr>
        <w:ind w:firstLine="851"/>
        <w:jc w:val="both"/>
        <w:rPr>
          <w:sz w:val="24"/>
          <w:szCs w:val="24"/>
        </w:rPr>
      </w:pPr>
      <w:r w:rsidRPr="00607BFA">
        <w:rPr>
          <w:b/>
          <w:noProof/>
          <w:sz w:val="24"/>
          <w:szCs w:val="24"/>
          <w:lang w:eastAsia="ru-RU"/>
        </w:rPr>
        <w:drawing>
          <wp:inline distT="0" distB="0" distL="0" distR="0" wp14:anchorId="50B38714" wp14:editId="1251FCE9">
            <wp:extent cx="3638550" cy="2753766"/>
            <wp:effectExtent l="0" t="0" r="0" b="8890"/>
            <wp:docPr id="3" name="Рисунок 3" descr="трёхранная на н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ёхранная на ног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FA" w:rsidRPr="00607BFA" w:rsidRDefault="00607BFA" w:rsidP="00607BFA">
      <w:pPr>
        <w:tabs>
          <w:tab w:val="left" w:pos="709"/>
          <w:tab w:val="left" w:pos="127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07BFA">
        <w:rPr>
          <w:rFonts w:ascii="Times New Roman" w:eastAsia="Calibri" w:hAnsi="Times New Roman" w:cs="Times New Roman"/>
          <w:b/>
          <w:sz w:val="24"/>
          <w:szCs w:val="24"/>
        </w:rPr>
        <w:t>Описание: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Рекламная установка представляют собой пространственную конструкцию из гнутых металлических профилей. Силовой каркас - профильные трубы. Корпус выполнен из алюминиевого профиля (алюминиевый сплав АД31 ГОСТ 4784-97), покрытого порошковым полимерным покрытием.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Конструкция рекламного поля состоит из двух стекол толщиной 3 и 6мм между </w:t>
      </w:r>
      <w:proofErr w:type="gramStart"/>
      <w:r w:rsidRPr="00607BFA">
        <w:rPr>
          <w:rFonts w:ascii="Times New Roman" w:eastAsia="Calibri" w:hAnsi="Times New Roman" w:cs="Times New Roman"/>
          <w:sz w:val="24"/>
          <w:szCs w:val="24"/>
        </w:rPr>
        <w:t>которыми</w:t>
      </w:r>
      <w:proofErr w:type="gram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закрепляется плакат:  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- наружный слой - прозрачный литой поликарбонат (“антивандальное“ исполнение);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- внутренний слой - матовое светорассеивающее акриловое стекло.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Подсветка - внутренняя с помощью люминесцентных ламп или светодиодная подсветка.</w:t>
      </w:r>
    </w:p>
    <w:p w:rsidR="00607BFA" w:rsidRPr="00607BFA" w:rsidRDefault="00607BFA" w:rsidP="00607BF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Параметры схемы </w:t>
      </w:r>
      <w:proofErr w:type="spellStart"/>
      <w:r w:rsidRPr="00607BFA">
        <w:rPr>
          <w:rFonts w:ascii="Times New Roman" w:eastAsia="Calibri" w:hAnsi="Times New Roman" w:cs="Times New Roman"/>
          <w:sz w:val="24"/>
          <w:szCs w:val="24"/>
        </w:rPr>
        <w:t>электроподсветки</w:t>
      </w:r>
      <w:proofErr w:type="spell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и ее исполнение должны обеспечивать необходимую освещенность рекламного поля и электробезопасность в соответствии с </w:t>
      </w:r>
      <w:proofErr w:type="gramStart"/>
      <w:r w:rsidRPr="00607BFA">
        <w:rPr>
          <w:rFonts w:ascii="Times New Roman" w:eastAsia="Calibri" w:hAnsi="Times New Roman" w:cs="Times New Roman"/>
          <w:sz w:val="24"/>
          <w:szCs w:val="24"/>
        </w:rPr>
        <w:t>действующими</w:t>
      </w:r>
      <w:proofErr w:type="gram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ПУЭ, ПТЭ и ПТБ, СНиП.</w:t>
      </w:r>
    </w:p>
    <w:p w:rsidR="00607BFA" w:rsidRPr="00607BFA" w:rsidRDefault="00607BFA" w:rsidP="00607BFA">
      <w:pPr>
        <w:spacing w:after="0" w:line="240" w:lineRule="auto"/>
        <w:ind w:firstLine="9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Фундамент (основание) рекламной конструкции должен быть в обязательном порядке заглублен в землю (вровень с дневной поверхностью).</w:t>
      </w:r>
    </w:p>
    <w:p w:rsidR="00607BFA" w:rsidRP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07BFA" w:rsidRPr="00607BFA" w:rsidRDefault="00B575C1" w:rsidP="00607BF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3.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Лайтпостер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сити</w:t>
      </w:r>
      <w:r w:rsidR="00607BFA"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формата</w:t>
      </w:r>
      <w:proofErr w:type="spellEnd"/>
      <w:r w:rsidR="00607BFA" w:rsidRPr="00607BFA">
        <w:rPr>
          <w:rFonts w:ascii="Times New Roman" w:hAnsi="Times New Roman" w:cs="Times New Roman"/>
          <w:sz w:val="24"/>
          <w:szCs w:val="24"/>
        </w:rPr>
        <w:t xml:space="preserve"> – двухсторонний рекламный световой короб (</w:t>
      </w:r>
      <w:proofErr w:type="spellStart"/>
      <w:r w:rsidR="00607BFA" w:rsidRPr="00607BFA">
        <w:rPr>
          <w:rFonts w:ascii="Times New Roman" w:hAnsi="Times New Roman" w:cs="Times New Roman"/>
          <w:sz w:val="24"/>
          <w:szCs w:val="24"/>
        </w:rPr>
        <w:t>лайтпостер</w:t>
      </w:r>
      <w:proofErr w:type="spellEnd"/>
      <w:r w:rsidR="00607BFA" w:rsidRPr="00607BFA">
        <w:rPr>
          <w:rFonts w:ascii="Times New Roman" w:hAnsi="Times New Roman" w:cs="Times New Roman"/>
          <w:sz w:val="24"/>
          <w:szCs w:val="24"/>
        </w:rPr>
        <w:t>) предназначен для демонстрации рекламного изображения и информации.</w:t>
      </w:r>
    </w:p>
    <w:p w:rsidR="00607BFA" w:rsidRPr="00607BFA" w:rsidRDefault="00607BFA" w:rsidP="00607BF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rFonts w:ascii="Times New Roman" w:hAnsi="Times New Roman" w:cs="Times New Roman"/>
          <w:sz w:val="24"/>
          <w:szCs w:val="24"/>
        </w:rPr>
        <w:t>Эскиз:</w:t>
      </w:r>
    </w:p>
    <w:p w:rsidR="00607BFA" w:rsidRPr="00607BFA" w:rsidRDefault="00D72962" w:rsidP="00607BF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7C243" wp14:editId="10D47A6E">
            <wp:extent cx="2234720" cy="2790825"/>
            <wp:effectExtent l="0" t="0" r="0" b="0"/>
            <wp:docPr id="9" name="Рисунок 9" descr="E:\Реклама\Обнинск Реклама\Концепция\Рисунки\Сити-форматы 1.2\Сити-фортматы 1.2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еклама\Обнинск Реклама\Концепция\Рисунки\Сити-форматы 1.2\Сити-фортматы 1.2.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BFA" w:rsidRPr="00607BFA">
        <w:rPr>
          <w:noProof/>
          <w:sz w:val="24"/>
          <w:szCs w:val="24"/>
          <w:lang w:eastAsia="ru-RU"/>
        </w:rPr>
        <w:drawing>
          <wp:inline distT="0" distB="0" distL="0" distR="0" wp14:anchorId="4381C130" wp14:editId="63DD3922">
            <wp:extent cx="2664978" cy="325959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78" cy="32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9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BFA" w:rsidRP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BFA">
        <w:rPr>
          <w:noProof/>
          <w:sz w:val="24"/>
          <w:szCs w:val="24"/>
          <w:lang w:eastAsia="ru-RU"/>
        </w:rPr>
        <w:drawing>
          <wp:inline distT="0" distB="0" distL="0" distR="0" wp14:anchorId="3A280E05" wp14:editId="2DAEA0BF">
            <wp:extent cx="5734050" cy="4298222"/>
            <wp:effectExtent l="0" t="0" r="0" b="7620"/>
            <wp:docPr id="5" name="Рисунок 5" descr="Схема лайтбо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лайтбокс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74" cy="4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FA" w:rsidRP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D91" w:rsidRDefault="004B0D9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D91" w:rsidRDefault="004B0D9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D91" w:rsidRDefault="004B0D9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D91" w:rsidRDefault="004B0D9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D91" w:rsidRDefault="004B0D9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BFA" w:rsidRPr="00607BFA" w:rsidRDefault="00607BFA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BFA">
        <w:rPr>
          <w:rFonts w:ascii="Times New Roman" w:hAnsi="Times New Roman" w:cs="Times New Roman"/>
          <w:b/>
          <w:sz w:val="24"/>
          <w:szCs w:val="24"/>
        </w:rPr>
        <w:lastRenderedPageBreak/>
        <w:t>Описание: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BFA">
        <w:rPr>
          <w:rFonts w:ascii="Times New Roman" w:eastAsia="Calibri" w:hAnsi="Times New Roman" w:cs="Times New Roman"/>
          <w:sz w:val="24"/>
          <w:szCs w:val="24"/>
        </w:rPr>
        <w:t>Двухсторонний рекламный световой короб (</w:t>
      </w:r>
      <w:proofErr w:type="spellStart"/>
      <w:r w:rsidRPr="00607BFA">
        <w:rPr>
          <w:rFonts w:ascii="Times New Roman" w:eastAsia="Calibri" w:hAnsi="Times New Roman" w:cs="Times New Roman"/>
          <w:sz w:val="24"/>
          <w:szCs w:val="24"/>
        </w:rPr>
        <w:t>лайтпостер</w:t>
      </w:r>
      <w:proofErr w:type="spell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) предназначен для демонстрации рекламного изображения и информации, </w:t>
      </w:r>
      <w:proofErr w:type="gramStart"/>
      <w:r w:rsidRPr="00607BFA">
        <w:rPr>
          <w:rFonts w:ascii="Times New Roman" w:eastAsia="Calibri" w:hAnsi="Times New Roman" w:cs="Times New Roman"/>
          <w:sz w:val="24"/>
          <w:szCs w:val="24"/>
        </w:rPr>
        <w:t>выполненных</w:t>
      </w:r>
      <w:proofErr w:type="gram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на бумажной или иной </w:t>
      </w:r>
      <w:proofErr w:type="spellStart"/>
      <w:r w:rsidRPr="00607BFA">
        <w:rPr>
          <w:rFonts w:ascii="Times New Roman" w:eastAsia="Calibri" w:hAnsi="Times New Roman" w:cs="Times New Roman"/>
          <w:sz w:val="24"/>
          <w:szCs w:val="24"/>
        </w:rPr>
        <w:t>светопрозрачной</w:t>
      </w:r>
      <w:proofErr w:type="spell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основе. Обе стороны или одна из сторон светового короба должны быть оснащены динамической системой прокрутки плакатов </w:t>
      </w:r>
      <w:proofErr w:type="spellStart"/>
      <w:r w:rsidRPr="00607BFA">
        <w:rPr>
          <w:rFonts w:ascii="Times New Roman" w:eastAsia="Calibri" w:hAnsi="Times New Roman" w:cs="Times New Roman"/>
          <w:sz w:val="24"/>
          <w:szCs w:val="24"/>
        </w:rPr>
        <w:t>скроллерного</w:t>
      </w:r>
      <w:proofErr w:type="spell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типа.</w:t>
      </w:r>
    </w:p>
    <w:p w:rsidR="00607BFA" w:rsidRPr="00607BFA" w:rsidRDefault="00607BFA" w:rsidP="00607B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07BFA">
        <w:rPr>
          <w:rFonts w:ascii="Times New Roman" w:eastAsia="Calibri" w:hAnsi="Times New Roman" w:cs="Times New Roman"/>
          <w:sz w:val="24"/>
          <w:szCs w:val="24"/>
        </w:rPr>
        <w:t>Лайтпостер</w:t>
      </w:r>
      <w:proofErr w:type="spellEnd"/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устанавливается на заглубленном фундаменте с креплением к анкерным шпилькам.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3629" w:firstLine="851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Габаритные размеры, </w:t>
      </w:r>
      <w:proofErr w:type="gramStart"/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мм</w:t>
      </w:r>
      <w:proofErr w:type="gramEnd"/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- 2600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ширина - 1400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570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z w:val="24"/>
          <w:szCs w:val="24"/>
        </w:rPr>
        <w:t>глубина – 210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2695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Размер видимого рекламного поля, </w:t>
      </w:r>
      <w:proofErr w:type="gramStart"/>
      <w:r w:rsidRPr="00607B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мм</w:t>
      </w:r>
      <w:proofErr w:type="gramEnd"/>
      <w:r w:rsidRPr="00607BF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: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- 1800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ширина- 1200</w:t>
      </w:r>
    </w:p>
    <w:p w:rsidR="00607BFA" w:rsidRPr="00607BFA" w:rsidRDefault="00607BFA" w:rsidP="00607BFA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3629" w:firstLine="851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Высота  стойки</w:t>
      </w:r>
      <w:proofErr w:type="gramStart"/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,</w:t>
      </w:r>
      <w:proofErr w:type="gramEnd"/>
      <w:r w:rsidRPr="00607BF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мм- 600</w:t>
      </w:r>
    </w:p>
    <w:p w:rsidR="00607BFA" w:rsidRPr="00607BFA" w:rsidRDefault="00607BFA" w:rsidP="00607B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Масса (без фундамента) -   не более 150 кг </w:t>
      </w:r>
    </w:p>
    <w:p w:rsidR="00607BFA" w:rsidRPr="00607BFA" w:rsidRDefault="00607BFA" w:rsidP="00607B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 Электропитание - переменный ток напряжением 220</w:t>
      </w:r>
      <w:proofErr w:type="gramStart"/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607BFA">
        <w:rPr>
          <w:rFonts w:ascii="Times New Roman" w:eastAsia="Times New Roman" w:hAnsi="Times New Roman" w:cs="Times New Roman"/>
          <w:sz w:val="24"/>
          <w:szCs w:val="24"/>
        </w:rPr>
        <w:t>, частотой – 50 Гц.</w:t>
      </w:r>
    </w:p>
    <w:p w:rsidR="00607BFA" w:rsidRPr="00607BFA" w:rsidRDefault="00607BFA" w:rsidP="00607B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 Потребляемая мощность – не более 350 Вт.</w:t>
      </w:r>
    </w:p>
    <w:p w:rsidR="00607BFA" w:rsidRPr="00607BFA" w:rsidRDefault="00607BFA" w:rsidP="00607B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sz w:val="24"/>
          <w:szCs w:val="24"/>
        </w:rPr>
        <w:t>Диапазон рабочих температур – от  - 40</w:t>
      </w:r>
      <w:proofErr w:type="gramStart"/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 ºС</w:t>
      </w:r>
      <w:proofErr w:type="gramEnd"/>
      <w:r w:rsidRPr="00607BFA">
        <w:rPr>
          <w:rFonts w:ascii="Times New Roman" w:eastAsia="Times New Roman" w:hAnsi="Times New Roman" w:cs="Times New Roman"/>
          <w:sz w:val="24"/>
          <w:szCs w:val="24"/>
        </w:rPr>
        <w:t xml:space="preserve"> до + 40 ºС.</w:t>
      </w:r>
    </w:p>
    <w:p w:rsidR="00607BFA" w:rsidRPr="00607BFA" w:rsidRDefault="00607BFA" w:rsidP="00607B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sz w:val="24"/>
          <w:szCs w:val="24"/>
        </w:rPr>
        <w:t>Исполнение влагозащищенное.</w:t>
      </w:r>
    </w:p>
    <w:p w:rsidR="00607BFA" w:rsidRPr="00607BFA" w:rsidRDefault="00607BFA" w:rsidP="00607BFA">
      <w:pPr>
        <w:widowControl w:val="0"/>
        <w:shd w:val="clear" w:color="auto" w:fill="FFFFFF"/>
        <w:tabs>
          <w:tab w:val="left" w:pos="389"/>
          <w:tab w:val="left" w:leader="underscore" w:pos="8647"/>
          <w:tab w:val="left" w:pos="8789"/>
        </w:tabs>
        <w:autoSpaceDE w:val="0"/>
        <w:autoSpaceDN w:val="0"/>
        <w:adjustRightInd w:val="0"/>
        <w:spacing w:before="5" w:after="0" w:line="259" w:lineRule="exact"/>
        <w:ind w:firstLine="851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607BF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Цвет покраски металла: серый. </w:t>
      </w:r>
    </w:p>
    <w:p w:rsidR="00607BFA" w:rsidRPr="00607BFA" w:rsidRDefault="00607BFA" w:rsidP="00607BFA">
      <w:pPr>
        <w:widowControl w:val="0"/>
        <w:shd w:val="clear" w:color="auto" w:fill="FFFFFF"/>
        <w:tabs>
          <w:tab w:val="left" w:pos="389"/>
          <w:tab w:val="left" w:leader="underscore" w:pos="8647"/>
          <w:tab w:val="left" w:pos="8789"/>
        </w:tabs>
        <w:autoSpaceDE w:val="0"/>
        <w:autoSpaceDN w:val="0"/>
        <w:adjustRightInd w:val="0"/>
        <w:spacing w:before="5" w:after="0" w:line="259" w:lineRule="exact"/>
        <w:ind w:firstLine="851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Pr="00607BFA" w:rsidRDefault="00607BFA" w:rsidP="00607BFA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4. </w:t>
      </w:r>
      <w:proofErr w:type="spellStart"/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t>Лайтпостер</w:t>
      </w:r>
      <w:proofErr w:type="spellEnd"/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 стойке с торшерным светильником</w:t>
      </w:r>
      <w:r w:rsidRPr="00607B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2962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D72962">
        <w:rPr>
          <w:rFonts w:ascii="Times New Roman" w:eastAsia="Calibri" w:hAnsi="Times New Roman" w:cs="Times New Roman"/>
          <w:sz w:val="24"/>
          <w:szCs w:val="24"/>
        </w:rPr>
        <w:t>с</w:t>
      </w:r>
      <w:r w:rsidRPr="00607BFA">
        <w:rPr>
          <w:rFonts w:ascii="Times New Roman" w:eastAsia="Calibri" w:hAnsi="Times New Roman" w:cs="Times New Roman"/>
          <w:sz w:val="24"/>
          <w:szCs w:val="24"/>
        </w:rPr>
        <w:t>борно-сварн</w:t>
      </w:r>
      <w:r>
        <w:rPr>
          <w:rFonts w:ascii="Times New Roman" w:eastAsia="Calibri" w:hAnsi="Times New Roman" w:cs="Times New Roman"/>
          <w:sz w:val="24"/>
          <w:szCs w:val="24"/>
        </w:rPr>
        <w:t>ая</w:t>
      </w: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конструкци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607BFA">
        <w:rPr>
          <w:rFonts w:ascii="Times New Roman" w:eastAsia="Calibri" w:hAnsi="Times New Roman" w:cs="Times New Roman"/>
          <w:sz w:val="24"/>
          <w:szCs w:val="24"/>
        </w:rPr>
        <w:t xml:space="preserve"> в виде торшерного светильника с монтируемым к опоре световым коробом с внутренней подсветкой. </w:t>
      </w:r>
    </w:p>
    <w:p w:rsidR="00607BFA" w:rsidRP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BFA" w:rsidRDefault="00607BFA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276350" cy="4667250"/>
            <wp:effectExtent l="0" t="0" r="0" b="0"/>
            <wp:docPr id="6" name="Рисунок 6" descr="Торшерный свети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ршерный светильн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409950" cy="5066211"/>
            <wp:effectExtent l="0" t="0" r="0" b="1270"/>
            <wp:docPr id="7" name="Рисунок 7" descr="Хорек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река схе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0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3F" w:rsidRPr="008F1C3F" w:rsidRDefault="008F1C3F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C3F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</w:p>
    <w:p w:rsidR="008F1C3F" w:rsidRPr="008F1C3F" w:rsidRDefault="008F1C3F" w:rsidP="008F1C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Опора – стальная труба сборная с фланцем.</w:t>
      </w:r>
    </w:p>
    <w:p w:rsidR="008F1C3F" w:rsidRPr="008F1C3F" w:rsidRDefault="008F1C3F" w:rsidP="008F1C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Покрытие - порошковое напыление. Цвет – серебро антик.</w:t>
      </w:r>
    </w:p>
    <w:p w:rsidR="008F1C3F" w:rsidRPr="008F1C3F" w:rsidRDefault="008F1C3F" w:rsidP="008F1C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Тип светильника – Шар (или «амфора»), </w:t>
      </w:r>
      <w:r w:rsidRPr="008F1C3F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=450/500 мм, цвет </w:t>
      </w:r>
      <w:proofErr w:type="spellStart"/>
      <w:r w:rsidRPr="008F1C3F">
        <w:rPr>
          <w:rFonts w:ascii="Times New Roman" w:eastAsia="Calibri" w:hAnsi="Times New Roman" w:cs="Times New Roman"/>
          <w:sz w:val="24"/>
          <w:szCs w:val="24"/>
        </w:rPr>
        <w:t>рассеивателя</w:t>
      </w:r>
      <w:proofErr w:type="spellEnd"/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 – опал (или прозрачный), Тип ламп: ДНаТ-70.</w:t>
      </w:r>
    </w:p>
    <w:p w:rsidR="008F1C3F" w:rsidRPr="008F1C3F" w:rsidRDefault="008F1C3F" w:rsidP="008F1C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Декоративные обрамления наружных поверхностей рекламного поля - специальный алюминиевый профиль. Покрытие каркаса – порошковое напыление. Цвет – серебро антик.</w:t>
      </w:r>
    </w:p>
    <w:p w:rsidR="008F1C3F" w:rsidRPr="008F1C3F" w:rsidRDefault="008F1C3F" w:rsidP="008F1C3F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Конструкция рекламного поля состоит из двух полированных поверхностей из стеклопластика ("антивандальное" исполнение) с установленной между ними подсветкой. Подсветка - внутренняя с помощью люминесцентных ламп или светодиодная подсветка.</w:t>
      </w:r>
    </w:p>
    <w:p w:rsidR="008F1C3F" w:rsidRPr="008F1C3F" w:rsidRDefault="008F1C3F" w:rsidP="008F1C3F">
      <w:pPr>
        <w:spacing w:after="0" w:line="240" w:lineRule="auto"/>
        <w:ind w:firstLine="9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Металлоконструкции должны соответствовать прочности по СНиП 11-23-81 "Стальные конструкции " под воздействием ветровых нагрузок.</w:t>
      </w:r>
    </w:p>
    <w:p w:rsidR="008F1C3F" w:rsidRPr="008F1C3F" w:rsidRDefault="008F1C3F" w:rsidP="008F1C3F">
      <w:pPr>
        <w:spacing w:after="0" w:line="240" w:lineRule="auto"/>
        <w:ind w:firstLine="9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Параметры схемы </w:t>
      </w:r>
      <w:proofErr w:type="spellStart"/>
      <w:r w:rsidRPr="008F1C3F">
        <w:rPr>
          <w:rFonts w:ascii="Times New Roman" w:eastAsia="Calibri" w:hAnsi="Times New Roman" w:cs="Times New Roman"/>
          <w:sz w:val="24"/>
          <w:szCs w:val="24"/>
        </w:rPr>
        <w:t>электроподсветки</w:t>
      </w:r>
      <w:proofErr w:type="spellEnd"/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 и ее исполнение должно обеспечивать необходимую освещенность рекламного поля и электробезопасность в соответствии с </w:t>
      </w:r>
      <w:proofErr w:type="gramStart"/>
      <w:r w:rsidRPr="008F1C3F">
        <w:rPr>
          <w:rFonts w:ascii="Times New Roman" w:eastAsia="Calibri" w:hAnsi="Times New Roman" w:cs="Times New Roman"/>
          <w:sz w:val="24"/>
          <w:szCs w:val="24"/>
        </w:rPr>
        <w:t>действующими</w:t>
      </w:r>
      <w:proofErr w:type="gramEnd"/>
      <w:r w:rsidRPr="008F1C3F">
        <w:rPr>
          <w:rFonts w:ascii="Times New Roman" w:eastAsia="Calibri" w:hAnsi="Times New Roman" w:cs="Times New Roman"/>
          <w:sz w:val="24"/>
          <w:szCs w:val="24"/>
        </w:rPr>
        <w:t xml:space="preserve"> ПУЭ, ПТЭ и ПТБ, СНиП.</w:t>
      </w:r>
    </w:p>
    <w:p w:rsidR="008F1C3F" w:rsidRPr="008F1C3F" w:rsidRDefault="008F1C3F" w:rsidP="008F1C3F">
      <w:pPr>
        <w:spacing w:after="0" w:line="240" w:lineRule="auto"/>
        <w:ind w:firstLine="9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3F">
        <w:rPr>
          <w:rFonts w:ascii="Times New Roman" w:eastAsia="Calibri" w:hAnsi="Times New Roman" w:cs="Times New Roman"/>
          <w:sz w:val="24"/>
          <w:szCs w:val="24"/>
        </w:rPr>
        <w:t>Фундамент (основание) опорной стойки должен быть в обязательном порядке заглублен в землю (вровень с дневной поверхностью).</w:t>
      </w:r>
    </w:p>
    <w:p w:rsidR="008F1C3F" w:rsidRDefault="008F1C3F" w:rsidP="00607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1C3F" w:rsidRPr="00CD1637" w:rsidRDefault="008F1C3F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5. Двухсторонняя рекламная конструкция в виде информационного указателя</w:t>
      </w:r>
    </w:p>
    <w:p w:rsidR="008F1C3F" w:rsidRDefault="008F1C3F" w:rsidP="00607BFA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F1C3F" w:rsidRDefault="008F1C3F" w:rsidP="00607BFA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24575" cy="4595116"/>
            <wp:effectExtent l="0" t="0" r="0" b="0"/>
            <wp:docPr id="8" name="Рисунок 8" descr="E:\Реклама\Торги по рекламе\Территория Городского парка\Схема указ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еклама\Торги по рекламе\Территория Городского парка\Схема указател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3" cy="45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3F" w:rsidRDefault="008F1C3F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C3F">
        <w:rPr>
          <w:rFonts w:ascii="Times New Roman" w:hAnsi="Times New Roman" w:cs="Times New Roman"/>
          <w:b/>
          <w:sz w:val="24"/>
          <w:szCs w:val="24"/>
        </w:rPr>
        <w:t>Описание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343D0" w:rsidRPr="00D343D0" w:rsidRDefault="008F1C3F" w:rsidP="00D343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3D0" w:rsidRPr="00D343D0">
        <w:rPr>
          <w:rFonts w:ascii="Times New Roman" w:hAnsi="Times New Roman" w:cs="Times New Roman"/>
          <w:sz w:val="24"/>
          <w:szCs w:val="24"/>
        </w:rPr>
        <w:t xml:space="preserve">Двухсторонняя рекламная конструкция в виде информационного указателя предназначена для демонстрации рекламного изображения и информации, </w:t>
      </w:r>
      <w:proofErr w:type="gramStart"/>
      <w:r w:rsidR="00D343D0" w:rsidRPr="00D343D0"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 w:rsidR="00D343D0" w:rsidRPr="00D343D0">
        <w:rPr>
          <w:rFonts w:ascii="Times New Roman" w:hAnsi="Times New Roman" w:cs="Times New Roman"/>
          <w:sz w:val="24"/>
          <w:szCs w:val="24"/>
        </w:rPr>
        <w:t xml:space="preserve"> на бумажной или иной основе.</w:t>
      </w:r>
    </w:p>
    <w:p w:rsidR="00D343D0" w:rsidRPr="00D343D0" w:rsidRDefault="00D343D0" w:rsidP="00D343D0">
      <w:pPr>
        <w:tabs>
          <w:tab w:val="left" w:pos="351"/>
        </w:tabs>
        <w:spacing w:after="0"/>
        <w:ind w:firstLine="783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Габаритные размеры рекламной конструкции:</w:t>
      </w:r>
    </w:p>
    <w:p w:rsidR="00D343D0" w:rsidRPr="00D343D0" w:rsidRDefault="00D343D0" w:rsidP="00D343D0">
      <w:pPr>
        <w:tabs>
          <w:tab w:val="left" w:pos="351"/>
        </w:tabs>
        <w:spacing w:after="0"/>
        <w:ind w:firstLine="783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Высота – 3600 мм, Ширина – 1880 мм.</w:t>
      </w:r>
    </w:p>
    <w:p w:rsidR="00D343D0" w:rsidRPr="00D343D0" w:rsidRDefault="00D343D0" w:rsidP="00D343D0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D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Размер видимого рекламного поля, </w:t>
      </w:r>
      <w:proofErr w:type="gramStart"/>
      <w:r w:rsidRPr="00D343D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мм</w:t>
      </w:r>
      <w:proofErr w:type="gramEnd"/>
      <w:r w:rsidRPr="00D343D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:</w:t>
      </w:r>
    </w:p>
    <w:p w:rsidR="00D343D0" w:rsidRPr="00D343D0" w:rsidRDefault="00D343D0" w:rsidP="00D343D0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D0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– 1200 мм</w:t>
      </w:r>
      <w:r w:rsidRPr="00D343D0">
        <w:rPr>
          <w:rFonts w:ascii="Times New Roman" w:eastAsia="Times New Roman" w:hAnsi="Times New Roman" w:cs="Times New Roman"/>
          <w:sz w:val="24"/>
          <w:szCs w:val="24"/>
        </w:rPr>
        <w:t>, Ш</w:t>
      </w:r>
      <w:r w:rsidRPr="00D343D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ирина - 800 мм.</w:t>
      </w:r>
    </w:p>
    <w:p w:rsidR="00D343D0" w:rsidRPr="00D343D0" w:rsidRDefault="00D343D0" w:rsidP="00D343D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D0">
        <w:rPr>
          <w:rFonts w:ascii="Times New Roman" w:eastAsia="Times New Roman" w:hAnsi="Times New Roman" w:cs="Times New Roman"/>
          <w:sz w:val="24"/>
          <w:szCs w:val="24"/>
        </w:rPr>
        <w:t>Количество рекламных полей – 2 (статика).</w:t>
      </w:r>
    </w:p>
    <w:p w:rsidR="00D343D0" w:rsidRPr="00D343D0" w:rsidRDefault="00D343D0" w:rsidP="00D343D0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Опора – стальная труба сборная с фланцем.</w:t>
      </w:r>
    </w:p>
    <w:p w:rsidR="00D343D0" w:rsidRPr="00D343D0" w:rsidRDefault="00D343D0" w:rsidP="00D343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Покрытие - порошковое напыление. Цвет – серебро антик.</w:t>
      </w:r>
    </w:p>
    <w:p w:rsidR="00D343D0" w:rsidRPr="00D343D0" w:rsidRDefault="00D343D0" w:rsidP="00D343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Декоративные обрамления наружных поверхностей рекламного поля - специальный алюминиевый профиль. Покрытие каркаса – порошковое напыление. Цвет – серебро антик.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Металлоконструкции должны соответствовать прочности по СНиП 11-23-81 "Стальные конструкции " под воздействием ветровых нагрузок.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Фундамент (основание) опорной стойки должен быть в обязательном порядке заглублен в землю (вровень с дневной поверхностью).</w:t>
      </w:r>
    </w:p>
    <w:p w:rsidR="00D343D0" w:rsidRPr="00D343D0" w:rsidRDefault="00D343D0" w:rsidP="00D343D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3D0">
        <w:rPr>
          <w:rFonts w:ascii="Times New Roman" w:eastAsia="Times New Roman" w:hAnsi="Times New Roman" w:cs="Times New Roman"/>
          <w:sz w:val="24"/>
          <w:szCs w:val="24"/>
        </w:rPr>
        <w:t xml:space="preserve">Масса (без фундамента) -   не более 150 кг </w:t>
      </w:r>
    </w:p>
    <w:p w:rsidR="00D343D0" w:rsidRPr="00D343D0" w:rsidRDefault="00D343D0" w:rsidP="00D343D0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3D0">
        <w:rPr>
          <w:rFonts w:ascii="Times New Roman" w:eastAsia="Times New Roman" w:hAnsi="Times New Roman" w:cs="Times New Roman"/>
          <w:sz w:val="24"/>
          <w:szCs w:val="24"/>
        </w:rPr>
        <w:t>Диапазон рабочих температур – от  - 40</w:t>
      </w:r>
      <w:proofErr w:type="gramStart"/>
      <w:r w:rsidRPr="00D343D0">
        <w:rPr>
          <w:rFonts w:ascii="Times New Roman" w:eastAsia="Times New Roman" w:hAnsi="Times New Roman" w:cs="Times New Roman"/>
          <w:sz w:val="24"/>
          <w:szCs w:val="24"/>
        </w:rPr>
        <w:t xml:space="preserve"> ºС</w:t>
      </w:r>
      <w:proofErr w:type="gramEnd"/>
      <w:r w:rsidRPr="00D343D0">
        <w:rPr>
          <w:rFonts w:ascii="Times New Roman" w:eastAsia="Times New Roman" w:hAnsi="Times New Roman" w:cs="Times New Roman"/>
          <w:sz w:val="24"/>
          <w:szCs w:val="24"/>
        </w:rPr>
        <w:t xml:space="preserve"> до + 40 ºС.</w:t>
      </w:r>
    </w:p>
    <w:p w:rsidR="00D343D0" w:rsidRPr="00D343D0" w:rsidRDefault="00D343D0" w:rsidP="00D343D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1C3F" w:rsidRDefault="008F1C3F" w:rsidP="00D34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BE6" w:rsidRPr="00D343D0" w:rsidRDefault="00577BE6" w:rsidP="00D34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1C3F" w:rsidRPr="00CD1637" w:rsidRDefault="008F1C3F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6. Рекламная скамья </w:t>
      </w:r>
    </w:p>
    <w:p w:rsidR="00D343D0" w:rsidRDefault="00D343D0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Эскиз:</w:t>
      </w:r>
    </w:p>
    <w:p w:rsidR="00D343D0" w:rsidRDefault="00D343D0" w:rsidP="00D34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7CEBCAAD" wp14:editId="7CCB3FC3">
            <wp:extent cx="5304302" cy="5296592"/>
            <wp:effectExtent l="0" t="0" r="0" b="0"/>
            <wp:docPr id="10" name="Рисунок 10" descr="Схема л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лав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91" cy="52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3D0">
        <w:rPr>
          <w:rFonts w:ascii="Times New Roman" w:hAnsi="Times New Roman" w:cs="Times New Roman"/>
          <w:b/>
          <w:sz w:val="24"/>
          <w:szCs w:val="24"/>
        </w:rPr>
        <w:t>Описание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343D0" w:rsidRPr="00D343D0" w:rsidRDefault="00D343D0" w:rsidP="00D343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Рекламная скамья с одним статичным рекламным полем, расположенным на лицевой части спинки, предназначена для демонстрации рекламного изображения и информации, выполненных на бумажной или иной основе, а также отдыха жителей.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Материал сиденья – деревянные бруски.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Рекламная скамья устанавливается на заглубленном фундаменте с креплением к анкерным шпилькам.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Габаритны</w:t>
      </w:r>
      <w:r w:rsidR="00B575C1">
        <w:rPr>
          <w:rFonts w:ascii="Times New Roman" w:hAnsi="Times New Roman" w:cs="Times New Roman"/>
          <w:sz w:val="24"/>
          <w:szCs w:val="24"/>
        </w:rPr>
        <w:t>е размеры рекламной конструкции</w:t>
      </w:r>
      <w:r w:rsidRPr="00D343D0">
        <w:rPr>
          <w:rFonts w:ascii="Times New Roman" w:hAnsi="Times New Roman" w:cs="Times New Roman"/>
          <w:sz w:val="24"/>
          <w:szCs w:val="24"/>
        </w:rPr>
        <w:t>: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Длина – 2250 мм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Ширина – 1266 мм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Высота – 1102 мм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 xml:space="preserve">Размер видимого рекламного поля, </w:t>
      </w:r>
      <w:proofErr w:type="gramStart"/>
      <w:r w:rsidRPr="00D343D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D343D0">
        <w:rPr>
          <w:rFonts w:ascii="Times New Roman" w:hAnsi="Times New Roman" w:cs="Times New Roman"/>
          <w:sz w:val="24"/>
          <w:szCs w:val="24"/>
        </w:rPr>
        <w:t>: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высота – 550 мм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ширина- 2000 мм</w:t>
      </w:r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Количество рекламных полей – 1 (статика</w:t>
      </w:r>
      <w:proofErr w:type="gramStart"/>
      <w:r w:rsidRPr="00D343D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343D0" w:rsidRPr="00D343D0" w:rsidRDefault="00D343D0" w:rsidP="00D343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D0">
        <w:rPr>
          <w:rFonts w:ascii="Times New Roman" w:hAnsi="Times New Roman" w:cs="Times New Roman"/>
          <w:sz w:val="24"/>
          <w:szCs w:val="24"/>
        </w:rPr>
        <w:t>Исполнение влагозащищенное.</w:t>
      </w:r>
    </w:p>
    <w:p w:rsidR="00D343D0" w:rsidRDefault="00D343D0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637" w:rsidRDefault="00CD1637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637" w:rsidRDefault="00CD1637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163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7. Отдельно стоящая рекламная конструкция </w:t>
      </w:r>
    </w:p>
    <w:p w:rsidR="00CD1637" w:rsidRDefault="00CD1637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№ 1</w:t>
      </w:r>
    </w:p>
    <w:p w:rsidR="00C67D54" w:rsidRDefault="00C67D54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076575" cy="3889922"/>
            <wp:effectExtent l="0" t="0" r="0" b="0"/>
            <wp:docPr id="13" name="Рисунок 13" descr="E:\Реклама\Обнинск Реклама\Концепция\Рисунки\Сити-формат\Сити-форм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еклама\Обнинск Реклама\Концепция\Рисунки\Сити-формат\Сити-формат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37" w:rsidRDefault="00B575C1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600450" cy="4659406"/>
            <wp:effectExtent l="0" t="0" r="0" b="8255"/>
            <wp:docPr id="12" name="Рисунок 12" descr="E:\Реклама\Торги по рекламе\2.7х3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еклама\Торги по рекламе\2.7х3,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6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37" w:rsidRDefault="00CD1637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D1637" w:rsidRDefault="00CD1637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Вариант № 2</w:t>
      </w:r>
    </w:p>
    <w:p w:rsidR="00C67D54" w:rsidRDefault="00C67D54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2384117"/>
            <wp:effectExtent l="0" t="0" r="3175" b="0"/>
            <wp:docPr id="14" name="Рисунок 14" descr="E:\Реклама\Обнинск Реклама\Концепция\Рисунки\Билборд\Билбор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еклама\Обнинск Реклама\Концепция\Рисунки\Билборд\Билборд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4" w:rsidRDefault="00C67D54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67D54" w:rsidRDefault="00B575C1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72075" cy="5351975"/>
            <wp:effectExtent l="0" t="0" r="0" b="1270"/>
            <wp:docPr id="16" name="Рисунок 16" descr="E:\Реклама\Торги по рекламе\3х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еклама\Торги по рекламе\3х6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53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4" w:rsidRDefault="00C67D54" w:rsidP="00607B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BE6" w:rsidRDefault="00577BE6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575C1" w:rsidRDefault="00B575C1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D54" w:rsidRPr="00C67D54" w:rsidRDefault="00C67D54" w:rsidP="00607B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D54">
        <w:rPr>
          <w:rFonts w:ascii="Times New Roman" w:hAnsi="Times New Roman" w:cs="Times New Roman"/>
          <w:b/>
          <w:sz w:val="24"/>
          <w:szCs w:val="24"/>
        </w:rPr>
        <w:lastRenderedPageBreak/>
        <w:t>Описание:</w:t>
      </w:r>
    </w:p>
    <w:p w:rsidR="00C67D54" w:rsidRDefault="00B575C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Отдельно</w:t>
      </w:r>
      <w:r w:rsidR="00C02A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стоящая</w:t>
      </w:r>
      <w:r w:rsidR="00C67D54" w:rsidRPr="00C67D54">
        <w:rPr>
          <w:rFonts w:ascii="Times New Roman" w:hAnsi="Times New Roman" w:cs="Times New Roman"/>
          <w:sz w:val="24"/>
          <w:szCs w:val="24"/>
        </w:rPr>
        <w:t xml:space="preserve"> рекламная конструкция — роллерный дисплей (</w:t>
      </w:r>
      <w:proofErr w:type="spellStart"/>
      <w:r w:rsidR="00C67D54" w:rsidRPr="00C67D54">
        <w:rPr>
          <w:rFonts w:ascii="Times New Roman" w:hAnsi="Times New Roman" w:cs="Times New Roman"/>
          <w:sz w:val="24"/>
          <w:szCs w:val="24"/>
        </w:rPr>
        <w:t>скроллер</w:t>
      </w:r>
      <w:proofErr w:type="spellEnd"/>
      <w:r w:rsidR="00C67D54" w:rsidRPr="00C67D54">
        <w:rPr>
          <w:rFonts w:ascii="Times New Roman" w:hAnsi="Times New Roman" w:cs="Times New Roman"/>
          <w:sz w:val="24"/>
          <w:szCs w:val="24"/>
        </w:rPr>
        <w:t>) с видимой частью изображения 3,7 × 2,7 м</w:t>
      </w:r>
      <w:r w:rsidR="004B0D91">
        <w:rPr>
          <w:rFonts w:ascii="Times New Roman" w:hAnsi="Times New Roman" w:cs="Times New Roman"/>
          <w:sz w:val="24"/>
          <w:szCs w:val="24"/>
        </w:rPr>
        <w:t xml:space="preserve"> или 3,0 х 6,0 м</w:t>
      </w:r>
      <w:r w:rsidR="00C67D54" w:rsidRPr="00C67D54">
        <w:rPr>
          <w:rFonts w:ascii="Times New Roman" w:hAnsi="Times New Roman" w:cs="Times New Roman"/>
          <w:sz w:val="24"/>
          <w:szCs w:val="24"/>
        </w:rPr>
        <w:t xml:space="preserve">, наиболее распространенное название такого </w:t>
      </w:r>
      <w:proofErr w:type="spellStart"/>
      <w:r w:rsidR="00C67D54" w:rsidRPr="00C67D54">
        <w:rPr>
          <w:rFonts w:ascii="Times New Roman" w:hAnsi="Times New Roman" w:cs="Times New Roman"/>
          <w:sz w:val="24"/>
          <w:szCs w:val="24"/>
        </w:rPr>
        <w:t>рекламоносителя</w:t>
      </w:r>
      <w:proofErr w:type="spellEnd"/>
      <w:r w:rsidR="00C67D54" w:rsidRPr="00C67D54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="00C67D54" w:rsidRPr="00C67D54">
        <w:rPr>
          <w:rFonts w:ascii="Times New Roman" w:hAnsi="Times New Roman" w:cs="Times New Roman"/>
          <w:sz w:val="24"/>
          <w:szCs w:val="24"/>
        </w:rPr>
        <w:t>ситиборд</w:t>
      </w:r>
      <w:proofErr w:type="spellEnd"/>
      <w:r w:rsidR="00C67D54" w:rsidRPr="00C67D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7D54" w:rsidRPr="00C67D54">
        <w:rPr>
          <w:rFonts w:ascii="Times New Roman" w:hAnsi="Times New Roman" w:cs="Times New Roman"/>
          <w:sz w:val="24"/>
          <w:szCs w:val="24"/>
        </w:rPr>
        <w:t>Ситиборд</w:t>
      </w:r>
      <w:proofErr w:type="spellEnd"/>
      <w:r w:rsidR="00C67D54" w:rsidRPr="00C67D54">
        <w:rPr>
          <w:rFonts w:ascii="Times New Roman" w:hAnsi="Times New Roman" w:cs="Times New Roman"/>
          <w:sz w:val="24"/>
          <w:szCs w:val="24"/>
        </w:rPr>
        <w:t xml:space="preserve"> представляет собой рекламный короб с мощной внутренней подсветкой, оснащённый двумя валами с </w:t>
      </w:r>
      <w:proofErr w:type="spellStart"/>
      <w:r w:rsidR="00C67D54" w:rsidRPr="00C67D54">
        <w:rPr>
          <w:rFonts w:ascii="Times New Roman" w:hAnsi="Times New Roman" w:cs="Times New Roman"/>
          <w:sz w:val="24"/>
          <w:szCs w:val="24"/>
        </w:rPr>
        <w:t>злектроприводом</w:t>
      </w:r>
      <w:proofErr w:type="spellEnd"/>
      <w:r w:rsidR="00C67D54" w:rsidRPr="00C67D54">
        <w:rPr>
          <w:rFonts w:ascii="Times New Roman" w:hAnsi="Times New Roman" w:cs="Times New Roman"/>
          <w:sz w:val="24"/>
          <w:szCs w:val="24"/>
        </w:rPr>
        <w:t xml:space="preserve"> и процессором управления.</w:t>
      </w:r>
    </w:p>
    <w:p w:rsid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B0D91">
        <w:rPr>
          <w:rFonts w:ascii="Times New Roman" w:hAnsi="Times New Roman" w:cs="Times New Roman"/>
          <w:sz w:val="24"/>
          <w:szCs w:val="24"/>
        </w:rPr>
        <w:t xml:space="preserve">онструкция </w:t>
      </w:r>
      <w:proofErr w:type="spellStart"/>
      <w:r w:rsidRPr="004B0D91">
        <w:rPr>
          <w:rFonts w:ascii="Times New Roman" w:hAnsi="Times New Roman" w:cs="Times New Roman"/>
          <w:sz w:val="24"/>
          <w:szCs w:val="24"/>
        </w:rPr>
        <w:t>скроллера</w:t>
      </w:r>
      <w:proofErr w:type="spellEnd"/>
      <w:r w:rsidRPr="004B0D91">
        <w:rPr>
          <w:rFonts w:ascii="Times New Roman" w:hAnsi="Times New Roman" w:cs="Times New Roman"/>
          <w:sz w:val="24"/>
          <w:szCs w:val="24"/>
        </w:rPr>
        <w:t xml:space="preserve"> выполнена из алюминиевого профиля высокого качества (алюминиевый сплав АД31 ГОСТ 4784-97), закрепленного на усиленный стальной каркас прочности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 xml:space="preserve">В качестве ветровой защиты в створную раму </w:t>
      </w:r>
      <w:proofErr w:type="spellStart"/>
      <w:r w:rsidRPr="004B0D91">
        <w:rPr>
          <w:rFonts w:ascii="Times New Roman" w:hAnsi="Times New Roman" w:cs="Times New Roman"/>
          <w:sz w:val="24"/>
          <w:szCs w:val="24"/>
        </w:rPr>
        <w:t>скроллера</w:t>
      </w:r>
      <w:proofErr w:type="spellEnd"/>
      <w:r w:rsidRPr="004B0D91">
        <w:rPr>
          <w:rFonts w:ascii="Times New Roman" w:hAnsi="Times New Roman" w:cs="Times New Roman"/>
          <w:sz w:val="24"/>
          <w:szCs w:val="24"/>
        </w:rPr>
        <w:t xml:space="preserve"> устанавливается каленое стекло толщиной 8 мм.</w:t>
      </w:r>
    </w:p>
    <w:p w:rsid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 xml:space="preserve">Встроенный в конструкцию </w:t>
      </w:r>
      <w:proofErr w:type="spellStart"/>
      <w:r w:rsidRPr="004B0D91">
        <w:rPr>
          <w:rFonts w:ascii="Times New Roman" w:hAnsi="Times New Roman" w:cs="Times New Roman"/>
          <w:sz w:val="24"/>
          <w:szCs w:val="24"/>
        </w:rPr>
        <w:t>скроллерный</w:t>
      </w:r>
      <w:proofErr w:type="spellEnd"/>
      <w:r w:rsidRPr="004B0D91">
        <w:rPr>
          <w:rFonts w:ascii="Times New Roman" w:hAnsi="Times New Roman" w:cs="Times New Roman"/>
          <w:sz w:val="24"/>
          <w:szCs w:val="24"/>
        </w:rPr>
        <w:t xml:space="preserve"> механизм позволяет демонстрировать до 6-ти </w:t>
      </w:r>
      <w:proofErr w:type="gramStart"/>
      <w:r w:rsidRPr="004B0D91">
        <w:rPr>
          <w:rFonts w:ascii="Times New Roman" w:hAnsi="Times New Roman" w:cs="Times New Roman"/>
          <w:sz w:val="24"/>
          <w:szCs w:val="24"/>
        </w:rPr>
        <w:t>рекламных</w:t>
      </w:r>
      <w:proofErr w:type="gramEnd"/>
      <w:r w:rsidRPr="004B0D91">
        <w:rPr>
          <w:rFonts w:ascii="Times New Roman" w:hAnsi="Times New Roman" w:cs="Times New Roman"/>
          <w:sz w:val="24"/>
          <w:szCs w:val="24"/>
        </w:rPr>
        <w:t xml:space="preserve"> постеров в течение заданного интервала времени.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B0D91">
        <w:rPr>
          <w:rFonts w:ascii="Times New Roman" w:hAnsi="Times New Roman" w:cs="Times New Roman"/>
          <w:sz w:val="24"/>
          <w:szCs w:val="24"/>
        </w:rPr>
        <w:t>ысота рекламного короба</w:t>
      </w:r>
      <w:r w:rsidRPr="004B0D91">
        <w:rPr>
          <w:rFonts w:ascii="Times New Roman" w:hAnsi="Times New Roman" w:cs="Times New Roman"/>
          <w:sz w:val="24"/>
          <w:szCs w:val="24"/>
        </w:rPr>
        <w:tab/>
        <w:t>3 000 мм</w:t>
      </w:r>
      <w:r w:rsidR="00B575C1">
        <w:rPr>
          <w:rFonts w:ascii="Times New Roman" w:hAnsi="Times New Roman" w:cs="Times New Roman"/>
          <w:sz w:val="24"/>
          <w:szCs w:val="24"/>
        </w:rPr>
        <w:t xml:space="preserve"> (3120 мм)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Ширина рекламного короба</w:t>
      </w:r>
      <w:r w:rsidRPr="004B0D91">
        <w:rPr>
          <w:rFonts w:ascii="Times New Roman" w:hAnsi="Times New Roman" w:cs="Times New Roman"/>
          <w:sz w:val="24"/>
          <w:szCs w:val="24"/>
        </w:rPr>
        <w:tab/>
        <w:t>4 000 мм</w:t>
      </w:r>
      <w:r w:rsidR="00B575C1">
        <w:rPr>
          <w:rFonts w:ascii="Times New Roman" w:hAnsi="Times New Roman" w:cs="Times New Roman"/>
          <w:sz w:val="24"/>
          <w:szCs w:val="24"/>
        </w:rPr>
        <w:t xml:space="preserve"> (6 240  мм)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Глубина рекламного короба</w:t>
      </w:r>
      <w:r w:rsidRPr="004B0D91">
        <w:rPr>
          <w:rFonts w:ascii="Times New Roman" w:hAnsi="Times New Roman" w:cs="Times New Roman"/>
          <w:sz w:val="24"/>
          <w:szCs w:val="24"/>
        </w:rPr>
        <w:tab/>
        <w:t>550 мм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Масса рекламного короба</w:t>
      </w:r>
      <w:r w:rsidRPr="004B0D91">
        <w:rPr>
          <w:rFonts w:ascii="Times New Roman" w:hAnsi="Times New Roman" w:cs="Times New Roman"/>
          <w:sz w:val="24"/>
          <w:szCs w:val="24"/>
        </w:rPr>
        <w:tab/>
        <w:t>750 кг</w:t>
      </w:r>
      <w:r w:rsidR="00B575C1">
        <w:rPr>
          <w:rFonts w:ascii="Times New Roman" w:hAnsi="Times New Roman" w:cs="Times New Roman"/>
          <w:sz w:val="24"/>
          <w:szCs w:val="24"/>
        </w:rPr>
        <w:t xml:space="preserve"> (950 кг)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Размеры видимого изображения</w:t>
      </w:r>
      <w:r w:rsidRPr="004B0D91">
        <w:rPr>
          <w:rFonts w:ascii="Times New Roman" w:hAnsi="Times New Roman" w:cs="Times New Roman"/>
          <w:sz w:val="24"/>
          <w:szCs w:val="24"/>
        </w:rPr>
        <w:tab/>
        <w:t>2 700 × 3 700 мм</w:t>
      </w:r>
      <w:r>
        <w:rPr>
          <w:rFonts w:ascii="Times New Roman" w:hAnsi="Times New Roman" w:cs="Times New Roman"/>
          <w:sz w:val="24"/>
          <w:szCs w:val="24"/>
        </w:rPr>
        <w:t xml:space="preserve"> или 3 000 х 6 000 мм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Люминесцентные лампы</w:t>
      </w:r>
      <w:r w:rsidRPr="004B0D91">
        <w:rPr>
          <w:rFonts w:ascii="Times New Roman" w:hAnsi="Times New Roman" w:cs="Times New Roman"/>
          <w:sz w:val="24"/>
          <w:szCs w:val="24"/>
        </w:rPr>
        <w:tab/>
        <w:t>20 шт</w:t>
      </w:r>
      <w:r>
        <w:rPr>
          <w:rFonts w:ascii="Times New Roman" w:hAnsi="Times New Roman" w:cs="Times New Roman"/>
          <w:sz w:val="24"/>
          <w:szCs w:val="24"/>
        </w:rPr>
        <w:t>. или 30 шт.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Стекло каленое (толщина)</w:t>
      </w:r>
      <w:r w:rsidRPr="004B0D91">
        <w:rPr>
          <w:rFonts w:ascii="Times New Roman" w:hAnsi="Times New Roman" w:cs="Times New Roman"/>
          <w:sz w:val="24"/>
          <w:szCs w:val="24"/>
        </w:rPr>
        <w:tab/>
        <w:t>8 мм</w:t>
      </w:r>
    </w:p>
    <w:p w:rsidR="004B0D91" w:rsidRPr="004B0D91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Макс. потребляемая мощность</w:t>
      </w:r>
      <w:r w:rsidRPr="004B0D91">
        <w:rPr>
          <w:rFonts w:ascii="Times New Roman" w:hAnsi="Times New Roman" w:cs="Times New Roman"/>
          <w:sz w:val="24"/>
          <w:szCs w:val="24"/>
        </w:rPr>
        <w:tab/>
        <w:t>1 400 Вт</w:t>
      </w:r>
      <w:r>
        <w:rPr>
          <w:rFonts w:ascii="Times New Roman" w:hAnsi="Times New Roman" w:cs="Times New Roman"/>
          <w:sz w:val="24"/>
          <w:szCs w:val="24"/>
        </w:rPr>
        <w:t xml:space="preserve"> или 1 600 Вт</w:t>
      </w:r>
    </w:p>
    <w:p w:rsidR="004B0D91" w:rsidRPr="00C67D54" w:rsidRDefault="004B0D91" w:rsidP="004B0D9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D91">
        <w:rPr>
          <w:rFonts w:ascii="Times New Roman" w:hAnsi="Times New Roman" w:cs="Times New Roman"/>
          <w:sz w:val="24"/>
          <w:szCs w:val="24"/>
        </w:rPr>
        <w:t>Высота опоры</w:t>
      </w:r>
      <w:r w:rsidRPr="004B0D91">
        <w:rPr>
          <w:rFonts w:ascii="Times New Roman" w:hAnsi="Times New Roman" w:cs="Times New Roman"/>
          <w:sz w:val="24"/>
          <w:szCs w:val="24"/>
        </w:rPr>
        <w:tab/>
      </w:r>
      <w:r w:rsidR="00B575C1">
        <w:rPr>
          <w:rFonts w:ascii="Times New Roman" w:hAnsi="Times New Roman" w:cs="Times New Roman"/>
          <w:sz w:val="24"/>
          <w:szCs w:val="24"/>
        </w:rPr>
        <w:t>4 500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sectPr w:rsidR="004B0D91" w:rsidRPr="00C67D54" w:rsidSect="00577BE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B3D35"/>
    <w:multiLevelType w:val="hybridMultilevel"/>
    <w:tmpl w:val="77CC2FF6"/>
    <w:lvl w:ilvl="0" w:tplc="A3A8DB3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21C7F9C"/>
    <w:multiLevelType w:val="hybridMultilevel"/>
    <w:tmpl w:val="817E4F74"/>
    <w:lvl w:ilvl="0" w:tplc="0419000F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05"/>
    <w:rsid w:val="000E5705"/>
    <w:rsid w:val="004B0D91"/>
    <w:rsid w:val="00577BE6"/>
    <w:rsid w:val="00607BFA"/>
    <w:rsid w:val="008F1C3F"/>
    <w:rsid w:val="00B575C1"/>
    <w:rsid w:val="00C02A2F"/>
    <w:rsid w:val="00C67D54"/>
    <w:rsid w:val="00CD1637"/>
    <w:rsid w:val="00D343D0"/>
    <w:rsid w:val="00D72962"/>
    <w:rsid w:val="00DE36DF"/>
    <w:rsid w:val="00F3116C"/>
    <w:rsid w:val="00FD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</cp:lastModifiedBy>
  <cp:revision>9</cp:revision>
  <dcterms:created xsi:type="dcterms:W3CDTF">2013-12-02T14:01:00Z</dcterms:created>
  <dcterms:modified xsi:type="dcterms:W3CDTF">2013-12-24T07:55:00Z</dcterms:modified>
</cp:coreProperties>
</file>