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68A" w:rsidRPr="002D6F70" w:rsidRDefault="0033339C" w:rsidP="00B07FB1">
      <w:pPr>
        <w:ind w:firstLine="720"/>
        <w:jc w:val="center"/>
      </w:pPr>
      <w:r>
        <w:rPr>
          <w:noProof/>
        </w:rPr>
        <w:drawing>
          <wp:inline distT="0" distB="0" distL="0" distR="0" wp14:anchorId="051A4956" wp14:editId="5C7C2A07">
            <wp:extent cx="561975" cy="666750"/>
            <wp:effectExtent l="0" t="0" r="9525" b="0"/>
            <wp:docPr id="1" name="Рисунок 1" descr="герб Обни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бнинс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55C" w:rsidRDefault="00C0711F" w:rsidP="0036355C">
      <w:pPr>
        <w:ind w:firstLine="720"/>
        <w:jc w:val="center"/>
        <w:rPr>
          <w:b/>
          <w:sz w:val="24"/>
        </w:rPr>
      </w:pPr>
      <w:r w:rsidRPr="002D6F70">
        <w:rPr>
          <w:b/>
          <w:sz w:val="24"/>
        </w:rPr>
        <w:t>СОБРАНИЕ</w:t>
      </w:r>
      <w:r w:rsidR="0036355C">
        <w:rPr>
          <w:b/>
          <w:sz w:val="24"/>
        </w:rPr>
        <w:t xml:space="preserve"> ГОРОДСКОГО ОКРУГА </w:t>
      </w:r>
    </w:p>
    <w:p w:rsidR="00300B31" w:rsidRPr="0036355C" w:rsidRDefault="00C0711F" w:rsidP="0036355C">
      <w:pPr>
        <w:ind w:firstLine="720"/>
        <w:jc w:val="center"/>
        <w:rPr>
          <w:b/>
          <w:sz w:val="24"/>
        </w:rPr>
      </w:pPr>
      <w:r w:rsidRPr="002D6F70">
        <w:rPr>
          <w:b/>
          <w:sz w:val="24"/>
        </w:rPr>
        <w:t>ГОРОД</w:t>
      </w:r>
      <w:r w:rsidR="0036355C">
        <w:rPr>
          <w:b/>
          <w:sz w:val="24"/>
        </w:rPr>
        <w:t>А ОБНИНСКА КАЛУЖСКОЙ ОБЛАСТИ</w:t>
      </w:r>
    </w:p>
    <w:p w:rsidR="009010E5" w:rsidRPr="002D6F70" w:rsidRDefault="009010E5" w:rsidP="009010E5">
      <w:pPr>
        <w:ind w:firstLine="720"/>
        <w:jc w:val="right"/>
        <w:rPr>
          <w:b/>
        </w:rPr>
      </w:pPr>
      <w:r w:rsidRPr="002D6F70">
        <w:rPr>
          <w:b/>
        </w:rPr>
        <w:t>ПРОЕКТ</w:t>
      </w:r>
    </w:p>
    <w:p w:rsidR="004256A7" w:rsidRPr="002D6F70" w:rsidRDefault="003E6A89" w:rsidP="00B07FB1">
      <w:pPr>
        <w:ind w:firstLine="720"/>
        <w:jc w:val="center"/>
        <w:rPr>
          <w:b/>
          <w:sz w:val="24"/>
        </w:rPr>
      </w:pPr>
    </w:p>
    <w:p w:rsidR="00300B31" w:rsidRPr="002D6F70" w:rsidRDefault="00C0711F" w:rsidP="00B07FB1">
      <w:pPr>
        <w:ind w:firstLine="720"/>
        <w:jc w:val="center"/>
        <w:rPr>
          <w:b/>
          <w:sz w:val="24"/>
        </w:rPr>
      </w:pPr>
      <w:r w:rsidRPr="002D6F70">
        <w:rPr>
          <w:b/>
          <w:sz w:val="24"/>
        </w:rPr>
        <w:t xml:space="preserve">Р Е Ш Е Н И Е № </w:t>
      </w:r>
    </w:p>
    <w:p w:rsidR="004256A7" w:rsidRPr="002D6F70" w:rsidRDefault="003E6A89" w:rsidP="00B07FB1">
      <w:pPr>
        <w:ind w:firstLine="720"/>
        <w:jc w:val="center"/>
        <w:rPr>
          <w:sz w:val="24"/>
        </w:rPr>
      </w:pPr>
    </w:p>
    <w:p w:rsidR="00300B31" w:rsidRPr="002D6F70" w:rsidRDefault="00C0711F" w:rsidP="00B07FB1">
      <w:pPr>
        <w:ind w:firstLine="720"/>
        <w:jc w:val="center"/>
        <w:rPr>
          <w:sz w:val="24"/>
        </w:rPr>
      </w:pPr>
      <w:r w:rsidRPr="002D6F70">
        <w:rPr>
          <w:sz w:val="24"/>
        </w:rPr>
        <w:t>г. Обнинск                                                                 «____» ___________ 20</w:t>
      </w:r>
      <w:r>
        <w:rPr>
          <w:sz w:val="24"/>
        </w:rPr>
        <w:t>2</w:t>
      </w:r>
      <w:r w:rsidR="00146B4A">
        <w:rPr>
          <w:sz w:val="24"/>
        </w:rPr>
        <w:t>6</w:t>
      </w:r>
      <w:r w:rsidRPr="002D6F70">
        <w:rPr>
          <w:sz w:val="24"/>
        </w:rPr>
        <w:t xml:space="preserve"> года</w:t>
      </w:r>
    </w:p>
    <w:p w:rsidR="00300B31" w:rsidRPr="002D6F70" w:rsidRDefault="003E6A89" w:rsidP="00B07FB1">
      <w:pPr>
        <w:jc w:val="both"/>
        <w:rPr>
          <w:sz w:val="24"/>
          <w:szCs w:val="24"/>
        </w:rPr>
      </w:pPr>
    </w:p>
    <w:p w:rsidR="00EC048E" w:rsidRPr="00245D7B" w:rsidRDefault="00C0711F" w:rsidP="006C2840">
      <w:pPr>
        <w:ind w:right="5103"/>
        <w:jc w:val="both"/>
      </w:pPr>
      <w:r w:rsidRPr="00245D7B">
        <w:t xml:space="preserve">О внесении изменений в Правила землепользования и </w:t>
      </w:r>
      <w:r w:rsidRPr="001A48EA">
        <w:t>застройки</w:t>
      </w:r>
      <w:r w:rsidR="00996A5F" w:rsidRPr="001A48EA">
        <w:t xml:space="preserve"> города Обнинска</w:t>
      </w:r>
      <w:r w:rsidRPr="00245D7B">
        <w:t>, утвержденные решением Обнинского городского Собрания  от 12.03.2007 № 01-40</w:t>
      </w:r>
    </w:p>
    <w:p w:rsidR="001649A0" w:rsidRPr="00245D7B" w:rsidRDefault="003E6A89" w:rsidP="00B07FB1">
      <w:pPr>
        <w:ind w:firstLine="540"/>
        <w:jc w:val="both"/>
      </w:pPr>
    </w:p>
    <w:p w:rsidR="00B562A1" w:rsidRPr="00245D7B" w:rsidRDefault="003E6A89" w:rsidP="00B07FB1">
      <w:pPr>
        <w:ind w:firstLine="540"/>
        <w:jc w:val="both"/>
      </w:pPr>
    </w:p>
    <w:p w:rsidR="005900E0" w:rsidRPr="00FB28FD" w:rsidRDefault="00C0711F" w:rsidP="006C2840">
      <w:pPr>
        <w:ind w:firstLine="539"/>
        <w:jc w:val="both"/>
        <w:rPr>
          <w:color w:val="FF0000"/>
          <w:sz w:val="24"/>
          <w:szCs w:val="24"/>
        </w:rPr>
      </w:pPr>
      <w:r w:rsidRPr="00245D7B">
        <w:rPr>
          <w:sz w:val="24"/>
          <w:szCs w:val="24"/>
        </w:rPr>
        <w:t xml:space="preserve">В соответствии со статьями 31, 32, 33 Градостроительного кодекса Российской Федерации, </w:t>
      </w:r>
      <w:r w:rsidRPr="00245D7B">
        <w:rPr>
          <w:bCs/>
          <w:sz w:val="24"/>
          <w:szCs w:val="24"/>
        </w:rPr>
        <w:t>статьей 2</w:t>
      </w:r>
      <w:r w:rsidR="0036355C" w:rsidRPr="00245D7B">
        <w:rPr>
          <w:bCs/>
          <w:sz w:val="24"/>
          <w:szCs w:val="24"/>
        </w:rPr>
        <w:t>0</w:t>
      </w:r>
      <w:r w:rsidRPr="00245D7B">
        <w:rPr>
          <w:bCs/>
          <w:sz w:val="24"/>
          <w:szCs w:val="24"/>
        </w:rPr>
        <w:t xml:space="preserve"> Устава </w:t>
      </w:r>
      <w:r w:rsidR="0036355C" w:rsidRPr="00245D7B">
        <w:rPr>
          <w:bCs/>
          <w:sz w:val="24"/>
          <w:szCs w:val="24"/>
        </w:rPr>
        <w:t>городского округа города Обнинска Калужской области</w:t>
      </w:r>
      <w:r w:rsidRPr="00245D7B">
        <w:rPr>
          <w:bCs/>
          <w:sz w:val="24"/>
          <w:szCs w:val="24"/>
        </w:rPr>
        <w:t xml:space="preserve"> </w:t>
      </w:r>
      <w:r w:rsidR="0036355C" w:rsidRPr="00245D7B">
        <w:rPr>
          <w:bCs/>
          <w:sz w:val="24"/>
          <w:szCs w:val="24"/>
        </w:rPr>
        <w:t xml:space="preserve">Собрание города </w:t>
      </w:r>
      <w:r w:rsidRPr="00245D7B">
        <w:rPr>
          <w:sz w:val="24"/>
          <w:szCs w:val="24"/>
        </w:rPr>
        <w:t>Обнинск</w:t>
      </w:r>
      <w:r w:rsidR="0036355C" w:rsidRPr="00245D7B">
        <w:rPr>
          <w:sz w:val="24"/>
          <w:szCs w:val="24"/>
        </w:rPr>
        <w:t>а</w:t>
      </w:r>
      <w:r w:rsidR="00005D18" w:rsidRPr="00245D7B">
        <w:rPr>
          <w:sz w:val="24"/>
          <w:szCs w:val="24"/>
        </w:rPr>
        <w:t xml:space="preserve"> </w:t>
      </w:r>
    </w:p>
    <w:p w:rsidR="00B562A1" w:rsidRPr="00FB28FD" w:rsidRDefault="003E6A89" w:rsidP="00B07FB1">
      <w:pPr>
        <w:ind w:firstLine="540"/>
        <w:jc w:val="both"/>
        <w:rPr>
          <w:color w:val="FF0000"/>
          <w:sz w:val="24"/>
          <w:szCs w:val="24"/>
        </w:rPr>
      </w:pPr>
    </w:p>
    <w:p w:rsidR="00E00728" w:rsidRPr="00245D7B" w:rsidRDefault="00C0711F" w:rsidP="00B07FB1">
      <w:pPr>
        <w:jc w:val="both"/>
        <w:rPr>
          <w:bCs/>
          <w:sz w:val="24"/>
          <w:szCs w:val="24"/>
        </w:rPr>
      </w:pPr>
      <w:r w:rsidRPr="00245D7B">
        <w:rPr>
          <w:bCs/>
          <w:sz w:val="24"/>
          <w:szCs w:val="24"/>
        </w:rPr>
        <w:t>РЕШИЛО:</w:t>
      </w:r>
    </w:p>
    <w:p w:rsidR="00D81830" w:rsidRPr="00245D7B" w:rsidRDefault="003E6A89" w:rsidP="002F11FD">
      <w:pPr>
        <w:ind w:firstLine="539"/>
        <w:jc w:val="both"/>
        <w:rPr>
          <w:bCs/>
          <w:sz w:val="24"/>
          <w:szCs w:val="24"/>
        </w:rPr>
      </w:pPr>
    </w:p>
    <w:p w:rsidR="00D81830" w:rsidRPr="00245D7B" w:rsidRDefault="001A48EA" w:rsidP="0085478C">
      <w:pPr>
        <w:ind w:firstLine="539"/>
        <w:jc w:val="both"/>
        <w:rPr>
          <w:bCs/>
          <w:sz w:val="24"/>
          <w:szCs w:val="24"/>
        </w:rPr>
      </w:pPr>
      <w:r w:rsidRPr="00F56B95">
        <w:rPr>
          <w:bCs/>
          <w:sz w:val="24"/>
          <w:szCs w:val="24"/>
        </w:rPr>
        <w:t>Изложить Приложение № 1 «Карта градостроительного зонирования» к</w:t>
      </w:r>
      <w:r>
        <w:rPr>
          <w:bCs/>
          <w:sz w:val="24"/>
          <w:szCs w:val="24"/>
        </w:rPr>
        <w:t xml:space="preserve"> </w:t>
      </w:r>
      <w:r w:rsidR="00C0711F" w:rsidRPr="00245D7B">
        <w:rPr>
          <w:sz w:val="24"/>
          <w:szCs w:val="24"/>
        </w:rPr>
        <w:t>Правила</w:t>
      </w:r>
      <w:r>
        <w:rPr>
          <w:sz w:val="24"/>
          <w:szCs w:val="24"/>
        </w:rPr>
        <w:t>м</w:t>
      </w:r>
      <w:r w:rsidR="00C0711F" w:rsidRPr="00245D7B">
        <w:rPr>
          <w:sz w:val="24"/>
          <w:szCs w:val="24"/>
        </w:rPr>
        <w:t xml:space="preserve"> землепользования и застройки </w:t>
      </w:r>
      <w:r w:rsidR="001E09E1" w:rsidRPr="001A48EA">
        <w:rPr>
          <w:sz w:val="24"/>
          <w:szCs w:val="24"/>
        </w:rPr>
        <w:t>г</w:t>
      </w:r>
      <w:r w:rsidR="00C0711F" w:rsidRPr="001A48EA">
        <w:rPr>
          <w:sz w:val="24"/>
          <w:szCs w:val="24"/>
        </w:rPr>
        <w:t>ород</w:t>
      </w:r>
      <w:r w:rsidR="001E09E1" w:rsidRPr="001A48EA">
        <w:rPr>
          <w:sz w:val="24"/>
          <w:szCs w:val="24"/>
        </w:rPr>
        <w:t>а</w:t>
      </w:r>
      <w:r w:rsidR="00C0711F" w:rsidRPr="001A48EA">
        <w:rPr>
          <w:sz w:val="24"/>
          <w:szCs w:val="24"/>
        </w:rPr>
        <w:t xml:space="preserve"> Обнинск</w:t>
      </w:r>
      <w:r w:rsidR="001E09E1" w:rsidRPr="001A48EA">
        <w:rPr>
          <w:sz w:val="24"/>
          <w:szCs w:val="24"/>
        </w:rPr>
        <w:t>а</w:t>
      </w:r>
      <w:r w:rsidR="00C0711F" w:rsidRPr="00245D7B">
        <w:rPr>
          <w:sz w:val="24"/>
          <w:szCs w:val="24"/>
        </w:rPr>
        <w:t>, утвержденны</w:t>
      </w:r>
      <w:r>
        <w:rPr>
          <w:sz w:val="24"/>
          <w:szCs w:val="24"/>
        </w:rPr>
        <w:t>м</w:t>
      </w:r>
      <w:r w:rsidR="00C0711F" w:rsidRPr="00245D7B">
        <w:rPr>
          <w:sz w:val="24"/>
          <w:szCs w:val="24"/>
        </w:rPr>
        <w:t xml:space="preserve"> решением Обнинского городского Собрания от 12.03.2007 № 01-40 (в редакции решений Обнинского городского Собрания от 20.11.2007 № 02-50, от 17.09.2008 № 02-63, от 29.05.2009 № 03-75, от 21.12.2010 № 02-16, от 24.04.2012 № 05-33, от 26.03.2013 № 02-43, от 22.04.2014 № 02-57, от 25.11.2014 № 04-62, от 25.08.2015 № 04-73, от 28.06.2016 № 08-14, от 31.01.2017 № 02-25, от 26.09.2017 № 10-32, от 25.09.2018 № 03-45 (ред. 23.10.2018), от 19.02.2019 № 02-51, от 25.06.2019 № 01-55, от 19.11.2019 № 06-58, от 28.04.2020 № 01-65, от 27.10.2020 № 03-04, от 23.03.2021 № 03-12, от 29.06.2021 № 02-15, от 23.11.2021 № 01-19, от 26.04.2022 № 02-27, от 27.09.2022 № 01-30, от 28.02.2023 № 03-38, от 26.09.2023 № 07-43, от 27.02.2024 № 03-51, от 24.09.2024 № 06-57</w:t>
      </w:r>
      <w:r w:rsidR="00EF5FF8" w:rsidRPr="00245D7B">
        <w:rPr>
          <w:sz w:val="24"/>
          <w:szCs w:val="24"/>
        </w:rPr>
        <w:t>, от 25.03.2025 № 02-67</w:t>
      </w:r>
      <w:r>
        <w:rPr>
          <w:sz w:val="24"/>
          <w:szCs w:val="24"/>
        </w:rPr>
        <w:t xml:space="preserve"> и </w:t>
      </w:r>
      <w:r w:rsidRPr="00F56B95">
        <w:rPr>
          <w:sz w:val="24"/>
          <w:szCs w:val="24"/>
        </w:rPr>
        <w:t>решения Собрания города Обнинска</w:t>
      </w:r>
      <w:r w:rsidR="001E09E1" w:rsidRPr="00F56B95">
        <w:rPr>
          <w:sz w:val="24"/>
          <w:szCs w:val="24"/>
        </w:rPr>
        <w:t xml:space="preserve"> от 23.12.2025 № 06-07</w:t>
      </w:r>
      <w:r w:rsidR="00C0711F" w:rsidRPr="00F56B95">
        <w:rPr>
          <w:sz w:val="24"/>
          <w:szCs w:val="24"/>
        </w:rPr>
        <w:t>) (далее по тексту – Правила)</w:t>
      </w:r>
      <w:r w:rsidRPr="00F56B95">
        <w:rPr>
          <w:sz w:val="24"/>
          <w:szCs w:val="24"/>
        </w:rPr>
        <w:t xml:space="preserve"> в редакции согласно Приложениям № 1 и № 2 к настоящему решению.</w:t>
      </w:r>
    </w:p>
    <w:p w:rsidR="002C10EF" w:rsidRPr="00245D7B" w:rsidRDefault="003E6A89" w:rsidP="006C2840">
      <w:pPr>
        <w:ind w:firstLine="539"/>
        <w:jc w:val="both"/>
        <w:rPr>
          <w:bCs/>
          <w:sz w:val="24"/>
          <w:szCs w:val="24"/>
        </w:rPr>
      </w:pPr>
    </w:p>
    <w:p w:rsidR="00391AD9" w:rsidRPr="00245D7B" w:rsidRDefault="00C0711F" w:rsidP="006C2840">
      <w:pPr>
        <w:ind w:firstLine="539"/>
        <w:jc w:val="both"/>
        <w:rPr>
          <w:bCs/>
          <w:sz w:val="24"/>
          <w:szCs w:val="24"/>
        </w:rPr>
      </w:pPr>
      <w:r w:rsidRPr="00245D7B">
        <w:rPr>
          <w:bCs/>
          <w:sz w:val="24"/>
          <w:szCs w:val="24"/>
        </w:rPr>
        <w:t>Решение</w:t>
      </w:r>
      <w:r w:rsidRPr="00245D7B">
        <w:rPr>
          <w:sz w:val="24"/>
          <w:szCs w:val="24"/>
        </w:rPr>
        <w:t xml:space="preserve"> вступает в силу со дня официального опубликования. </w:t>
      </w:r>
    </w:p>
    <w:p w:rsidR="00802E8D" w:rsidRPr="00245D7B" w:rsidRDefault="003E6A89" w:rsidP="00B07FB1">
      <w:pPr>
        <w:rPr>
          <w:sz w:val="24"/>
          <w:szCs w:val="24"/>
        </w:rPr>
      </w:pPr>
    </w:p>
    <w:p w:rsidR="00A43470" w:rsidRPr="00245D7B" w:rsidRDefault="003E6A89" w:rsidP="00B07FB1">
      <w:pPr>
        <w:rPr>
          <w:sz w:val="24"/>
          <w:szCs w:val="24"/>
        </w:rPr>
      </w:pPr>
    </w:p>
    <w:p w:rsidR="001A48EA" w:rsidRDefault="001A48EA" w:rsidP="00B07FB1">
      <w:pPr>
        <w:rPr>
          <w:sz w:val="24"/>
          <w:szCs w:val="24"/>
        </w:rPr>
      </w:pPr>
      <w:r w:rsidRPr="00480CF5">
        <w:rPr>
          <w:sz w:val="24"/>
          <w:szCs w:val="24"/>
        </w:rPr>
        <w:t>Глава города Обнинска</w:t>
      </w:r>
      <w:r w:rsidRPr="00480CF5">
        <w:rPr>
          <w:sz w:val="24"/>
          <w:szCs w:val="24"/>
        </w:rPr>
        <w:tab/>
      </w:r>
      <w:r w:rsidRPr="00480CF5">
        <w:rPr>
          <w:sz w:val="24"/>
          <w:szCs w:val="24"/>
        </w:rPr>
        <w:tab/>
      </w:r>
      <w:r w:rsidRPr="00480CF5">
        <w:rPr>
          <w:sz w:val="24"/>
          <w:szCs w:val="24"/>
        </w:rPr>
        <w:tab/>
      </w:r>
      <w:r w:rsidRPr="00480CF5">
        <w:rPr>
          <w:sz w:val="24"/>
          <w:szCs w:val="24"/>
        </w:rPr>
        <w:tab/>
      </w:r>
      <w:r w:rsidRPr="00480CF5">
        <w:rPr>
          <w:sz w:val="24"/>
          <w:szCs w:val="24"/>
        </w:rPr>
        <w:tab/>
      </w:r>
      <w:r w:rsidRPr="00480CF5">
        <w:rPr>
          <w:sz w:val="24"/>
          <w:szCs w:val="24"/>
        </w:rPr>
        <w:tab/>
      </w:r>
      <w:r w:rsidRPr="00480CF5">
        <w:rPr>
          <w:sz w:val="24"/>
          <w:szCs w:val="24"/>
        </w:rPr>
        <w:tab/>
      </w:r>
      <w:r w:rsidRPr="00480CF5">
        <w:rPr>
          <w:sz w:val="24"/>
          <w:szCs w:val="24"/>
        </w:rPr>
        <w:tab/>
        <w:t>С.В.</w:t>
      </w:r>
      <w:r w:rsidR="00F56B95">
        <w:rPr>
          <w:sz w:val="24"/>
          <w:szCs w:val="24"/>
        </w:rPr>
        <w:t xml:space="preserve"> </w:t>
      </w:r>
      <w:r w:rsidRPr="00480CF5">
        <w:rPr>
          <w:sz w:val="24"/>
          <w:szCs w:val="24"/>
        </w:rPr>
        <w:t>Перевалов</w:t>
      </w:r>
    </w:p>
    <w:p w:rsidR="001A48EA" w:rsidRDefault="001A48EA" w:rsidP="00B07FB1">
      <w:pPr>
        <w:rPr>
          <w:sz w:val="24"/>
          <w:szCs w:val="24"/>
        </w:rPr>
      </w:pPr>
    </w:p>
    <w:p w:rsidR="00391AD9" w:rsidRPr="00245D7B" w:rsidRDefault="00746F13" w:rsidP="00B07FB1">
      <w:pPr>
        <w:rPr>
          <w:sz w:val="24"/>
          <w:szCs w:val="24"/>
        </w:rPr>
      </w:pPr>
      <w:r w:rsidRPr="00245D7B">
        <w:rPr>
          <w:sz w:val="24"/>
          <w:szCs w:val="24"/>
        </w:rPr>
        <w:t xml:space="preserve">Председатель Собрания города Обнинска                            </w:t>
      </w:r>
      <w:r w:rsidR="001A48EA">
        <w:rPr>
          <w:sz w:val="24"/>
          <w:szCs w:val="24"/>
        </w:rPr>
        <w:t xml:space="preserve">                              </w:t>
      </w:r>
      <w:r w:rsidRPr="00245D7B">
        <w:rPr>
          <w:sz w:val="24"/>
          <w:szCs w:val="24"/>
        </w:rPr>
        <w:t>К.В.</w:t>
      </w:r>
      <w:r w:rsidR="00F56B95">
        <w:rPr>
          <w:sz w:val="24"/>
          <w:szCs w:val="24"/>
        </w:rPr>
        <w:t xml:space="preserve"> </w:t>
      </w:r>
      <w:r w:rsidRPr="00245D7B">
        <w:rPr>
          <w:sz w:val="24"/>
          <w:szCs w:val="24"/>
        </w:rPr>
        <w:t xml:space="preserve">Пахоменко </w:t>
      </w:r>
    </w:p>
    <w:p w:rsidR="00483639" w:rsidRPr="00245D7B" w:rsidRDefault="003E6A89" w:rsidP="004D3D38">
      <w:pPr>
        <w:ind w:left="4253"/>
        <w:jc w:val="both"/>
        <w:rPr>
          <w:bCs/>
        </w:rPr>
      </w:pPr>
    </w:p>
    <w:p w:rsidR="001E09E1" w:rsidRDefault="00746F13" w:rsidP="00450AA6">
      <w:pPr>
        <w:jc w:val="both"/>
        <w:rPr>
          <w:bCs/>
        </w:rPr>
      </w:pPr>
      <w:r w:rsidRPr="001E09E1">
        <w:rPr>
          <w:bCs/>
        </w:rPr>
        <w:t xml:space="preserve">                                                                                     </w:t>
      </w:r>
    </w:p>
    <w:p w:rsidR="001E09E1" w:rsidRDefault="001E09E1" w:rsidP="00450AA6">
      <w:pPr>
        <w:jc w:val="both"/>
        <w:rPr>
          <w:bCs/>
        </w:rPr>
      </w:pPr>
    </w:p>
    <w:p w:rsidR="001E09E1" w:rsidRDefault="001E09E1" w:rsidP="00450AA6">
      <w:pPr>
        <w:jc w:val="both"/>
        <w:rPr>
          <w:bCs/>
        </w:rPr>
      </w:pPr>
    </w:p>
    <w:p w:rsidR="001E09E1" w:rsidRDefault="001E09E1" w:rsidP="00450AA6">
      <w:pPr>
        <w:jc w:val="both"/>
        <w:rPr>
          <w:bCs/>
        </w:rPr>
      </w:pPr>
    </w:p>
    <w:p w:rsidR="001E09E1" w:rsidRDefault="001E09E1" w:rsidP="00450AA6">
      <w:pPr>
        <w:jc w:val="both"/>
        <w:rPr>
          <w:bCs/>
        </w:rPr>
      </w:pPr>
    </w:p>
    <w:p w:rsidR="001E09E1" w:rsidRDefault="001E09E1" w:rsidP="00450AA6">
      <w:pPr>
        <w:jc w:val="both"/>
        <w:rPr>
          <w:bCs/>
        </w:rPr>
      </w:pPr>
    </w:p>
    <w:p w:rsidR="001E09E1" w:rsidRDefault="001E09E1" w:rsidP="00450AA6">
      <w:pPr>
        <w:jc w:val="both"/>
        <w:rPr>
          <w:bCs/>
        </w:rPr>
      </w:pPr>
    </w:p>
    <w:p w:rsidR="001E09E1" w:rsidRDefault="001E09E1" w:rsidP="00450AA6">
      <w:pPr>
        <w:jc w:val="both"/>
        <w:rPr>
          <w:bCs/>
        </w:rPr>
      </w:pPr>
    </w:p>
    <w:p w:rsidR="001E09E1" w:rsidRDefault="001E09E1" w:rsidP="00450AA6">
      <w:pPr>
        <w:jc w:val="both"/>
        <w:rPr>
          <w:bCs/>
        </w:rPr>
      </w:pPr>
    </w:p>
    <w:p w:rsidR="00996A5F" w:rsidRDefault="00996A5F" w:rsidP="00450AA6">
      <w:pPr>
        <w:jc w:val="both"/>
        <w:rPr>
          <w:bCs/>
        </w:rPr>
      </w:pPr>
    </w:p>
    <w:p w:rsidR="001E09E1" w:rsidRDefault="001E09E1" w:rsidP="00450AA6">
      <w:pPr>
        <w:jc w:val="both"/>
        <w:rPr>
          <w:bCs/>
        </w:rPr>
      </w:pPr>
    </w:p>
    <w:p w:rsidR="006F44EF" w:rsidRDefault="006F44EF" w:rsidP="00450AA6">
      <w:pPr>
        <w:jc w:val="both"/>
        <w:rPr>
          <w:bCs/>
        </w:rPr>
      </w:pPr>
    </w:p>
    <w:p w:rsidR="001E09E1" w:rsidRDefault="001E09E1" w:rsidP="00450AA6">
      <w:pPr>
        <w:jc w:val="both"/>
        <w:rPr>
          <w:bCs/>
        </w:rPr>
      </w:pPr>
    </w:p>
    <w:p w:rsidR="0073581C" w:rsidRPr="001E09E1" w:rsidRDefault="001E09E1" w:rsidP="00996A5F">
      <w:pPr>
        <w:tabs>
          <w:tab w:val="left" w:pos="4820"/>
          <w:tab w:val="left" w:pos="4962"/>
        </w:tabs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</w:t>
      </w:r>
      <w:r w:rsidR="00996A5F">
        <w:rPr>
          <w:bCs/>
        </w:rPr>
        <w:t xml:space="preserve">   </w:t>
      </w:r>
      <w:r w:rsidR="00C0711F" w:rsidRPr="001E09E1">
        <w:rPr>
          <w:bCs/>
        </w:rPr>
        <w:t xml:space="preserve">Приложение № 1 к </w:t>
      </w:r>
      <w:r w:rsidR="00996A5F" w:rsidRPr="001E09E1">
        <w:rPr>
          <w:bCs/>
        </w:rPr>
        <w:t>решению Собрания</w:t>
      </w:r>
      <w:r w:rsidR="002A7715" w:rsidRPr="001E09E1">
        <w:rPr>
          <w:bCs/>
        </w:rPr>
        <w:t xml:space="preserve"> </w:t>
      </w:r>
      <w:r w:rsidR="006F44EF">
        <w:rPr>
          <w:bCs/>
        </w:rPr>
        <w:t xml:space="preserve"> </w:t>
      </w:r>
      <w:r w:rsidR="00996A5F">
        <w:rPr>
          <w:bCs/>
        </w:rPr>
        <w:t xml:space="preserve"> </w:t>
      </w:r>
      <w:r w:rsidR="002A7715" w:rsidRPr="001E09E1">
        <w:rPr>
          <w:bCs/>
        </w:rPr>
        <w:t xml:space="preserve">городского  округа </w:t>
      </w:r>
    </w:p>
    <w:p w:rsidR="0073581C" w:rsidRPr="001E09E1" w:rsidRDefault="002A7715" w:rsidP="00996A5F">
      <w:pPr>
        <w:tabs>
          <w:tab w:val="left" w:pos="4820"/>
          <w:tab w:val="left" w:pos="4962"/>
        </w:tabs>
        <w:ind w:left="4395"/>
        <w:jc w:val="both"/>
        <w:rPr>
          <w:bCs/>
        </w:rPr>
      </w:pPr>
      <w:r w:rsidRPr="001E09E1">
        <w:rPr>
          <w:bCs/>
        </w:rPr>
        <w:t>города Обнинска Калужской области</w:t>
      </w:r>
      <w:r w:rsidRPr="00FB28FD">
        <w:rPr>
          <w:bCs/>
          <w:color w:val="FF0000"/>
        </w:rPr>
        <w:t xml:space="preserve"> </w:t>
      </w:r>
      <w:r w:rsidR="00C0711F" w:rsidRPr="00996A5F">
        <w:rPr>
          <w:bCs/>
        </w:rPr>
        <w:t xml:space="preserve">«О внесении изменений </w:t>
      </w:r>
      <w:r w:rsidR="006F44EF">
        <w:rPr>
          <w:bCs/>
        </w:rPr>
        <w:t xml:space="preserve">в Правила землепользования </w:t>
      </w:r>
      <w:r w:rsidR="00C0711F" w:rsidRPr="00996A5F">
        <w:rPr>
          <w:bCs/>
        </w:rPr>
        <w:t xml:space="preserve">и застройки </w:t>
      </w:r>
      <w:r w:rsidR="00996A5F" w:rsidRPr="00996A5F">
        <w:rPr>
          <w:bCs/>
        </w:rPr>
        <w:t>г</w:t>
      </w:r>
      <w:r w:rsidR="00C0711F" w:rsidRPr="00996A5F">
        <w:rPr>
          <w:bCs/>
        </w:rPr>
        <w:t>ород</w:t>
      </w:r>
      <w:r w:rsidR="006F44EF">
        <w:rPr>
          <w:bCs/>
        </w:rPr>
        <w:t xml:space="preserve">а Обнинска»  </w:t>
      </w:r>
      <w:r w:rsidR="00C0711F" w:rsidRPr="001E09E1">
        <w:rPr>
          <w:bCs/>
        </w:rPr>
        <w:t>от</w:t>
      </w:r>
      <w:r w:rsidR="00996A5F">
        <w:rPr>
          <w:bCs/>
        </w:rPr>
        <w:t xml:space="preserve"> </w:t>
      </w:r>
      <w:r w:rsidR="006F44EF">
        <w:rPr>
          <w:bCs/>
        </w:rPr>
        <w:t xml:space="preserve"> </w:t>
      </w:r>
      <w:r w:rsidR="00996A5F">
        <w:rPr>
          <w:bCs/>
        </w:rPr>
        <w:t xml:space="preserve"> </w:t>
      </w:r>
      <w:r w:rsidR="00C0711F" w:rsidRPr="001E09E1">
        <w:rPr>
          <w:bCs/>
        </w:rPr>
        <w:t>«____»</w:t>
      </w:r>
      <w:r w:rsidR="006F44EF">
        <w:rPr>
          <w:bCs/>
        </w:rPr>
        <w:t xml:space="preserve"> </w:t>
      </w:r>
      <w:r w:rsidR="00C0711F" w:rsidRPr="001E09E1">
        <w:rPr>
          <w:bCs/>
        </w:rPr>
        <w:t xml:space="preserve"> </w:t>
      </w:r>
      <w:r w:rsidR="006F44EF">
        <w:rPr>
          <w:bCs/>
        </w:rPr>
        <w:t xml:space="preserve"> </w:t>
      </w:r>
      <w:r w:rsidR="00C0711F" w:rsidRPr="001E09E1">
        <w:rPr>
          <w:bCs/>
        </w:rPr>
        <w:t xml:space="preserve">________ </w:t>
      </w:r>
      <w:r w:rsidR="00996A5F">
        <w:rPr>
          <w:bCs/>
        </w:rPr>
        <w:t xml:space="preserve"> </w:t>
      </w:r>
      <w:r w:rsidR="006F44EF">
        <w:rPr>
          <w:bCs/>
        </w:rPr>
        <w:t xml:space="preserve"> </w:t>
      </w:r>
      <w:r w:rsidR="00C0711F" w:rsidRPr="001E09E1">
        <w:rPr>
          <w:bCs/>
        </w:rPr>
        <w:t>202</w:t>
      </w:r>
      <w:r w:rsidR="00C207D8" w:rsidRPr="001E09E1">
        <w:rPr>
          <w:bCs/>
        </w:rPr>
        <w:t>6</w:t>
      </w:r>
      <w:r w:rsidR="00C0711F" w:rsidRPr="001E09E1">
        <w:rPr>
          <w:bCs/>
        </w:rPr>
        <w:t xml:space="preserve"> года</w:t>
      </w:r>
      <w:r w:rsidR="006F44EF">
        <w:rPr>
          <w:bCs/>
        </w:rPr>
        <w:t xml:space="preserve"> </w:t>
      </w:r>
      <w:r w:rsidR="00C0711F" w:rsidRPr="001E09E1">
        <w:rPr>
          <w:bCs/>
        </w:rPr>
        <w:t xml:space="preserve"> </w:t>
      </w:r>
      <w:r w:rsidR="00996A5F">
        <w:rPr>
          <w:bCs/>
        </w:rPr>
        <w:t xml:space="preserve"> </w:t>
      </w:r>
      <w:r w:rsidR="00C0711F" w:rsidRPr="001E09E1">
        <w:rPr>
          <w:bCs/>
        </w:rPr>
        <w:t>№</w:t>
      </w:r>
      <w:r w:rsidR="006F44EF">
        <w:rPr>
          <w:bCs/>
        </w:rPr>
        <w:t xml:space="preserve">  </w:t>
      </w:r>
      <w:r w:rsidR="00996A5F">
        <w:rPr>
          <w:bCs/>
        </w:rPr>
        <w:t xml:space="preserve"> </w:t>
      </w:r>
      <w:r w:rsidR="00C0711F" w:rsidRPr="001E09E1">
        <w:rPr>
          <w:bCs/>
        </w:rPr>
        <w:t>«_____»</w:t>
      </w:r>
    </w:p>
    <w:p w:rsidR="004F685B" w:rsidRPr="002D6F70" w:rsidRDefault="003E6A89" w:rsidP="0073581C">
      <w:pPr>
        <w:jc w:val="both"/>
        <w:rPr>
          <w:sz w:val="26"/>
          <w:szCs w:val="26"/>
        </w:rPr>
      </w:pPr>
    </w:p>
    <w:p w:rsidR="00996A5F" w:rsidRPr="00F56B95" w:rsidRDefault="002206C8" w:rsidP="00F56B95">
      <w:pPr>
        <w:jc w:val="center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65.25pt">
            <v:imagedata r:id="rId9" o:title="Карта _ приложение 1 - сент."/>
          </v:shape>
        </w:pict>
      </w:r>
      <w:bookmarkEnd w:id="0"/>
      <w:r w:rsidR="00996A5F">
        <w:rPr>
          <w:bCs/>
        </w:rPr>
        <w:t xml:space="preserve">   </w:t>
      </w:r>
    </w:p>
    <w:p w:rsidR="006F44EF" w:rsidRDefault="006F44EF" w:rsidP="009010E5">
      <w:pPr>
        <w:jc w:val="right"/>
        <w:rPr>
          <w:bCs/>
        </w:rPr>
      </w:pPr>
    </w:p>
    <w:p w:rsidR="006F44EF" w:rsidRPr="001E09E1" w:rsidRDefault="006F44EF" w:rsidP="006F44EF">
      <w:pPr>
        <w:tabs>
          <w:tab w:val="left" w:pos="4820"/>
          <w:tab w:val="left" w:pos="4962"/>
        </w:tabs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</w:t>
      </w:r>
      <w:r w:rsidRPr="001E09E1">
        <w:rPr>
          <w:bCs/>
        </w:rPr>
        <w:t>Приложение №</w:t>
      </w:r>
      <w:r>
        <w:rPr>
          <w:bCs/>
        </w:rPr>
        <w:t xml:space="preserve"> 2</w:t>
      </w:r>
      <w:r w:rsidRPr="001E09E1">
        <w:rPr>
          <w:bCs/>
        </w:rPr>
        <w:t xml:space="preserve"> к решению Собрания </w:t>
      </w:r>
      <w:r>
        <w:rPr>
          <w:bCs/>
        </w:rPr>
        <w:t xml:space="preserve">  </w:t>
      </w:r>
      <w:r w:rsidRPr="001E09E1">
        <w:rPr>
          <w:bCs/>
        </w:rPr>
        <w:t xml:space="preserve">городского  округа </w:t>
      </w:r>
    </w:p>
    <w:p w:rsidR="006F44EF" w:rsidRPr="001E09E1" w:rsidRDefault="006F44EF" w:rsidP="006F44EF">
      <w:pPr>
        <w:tabs>
          <w:tab w:val="left" w:pos="4820"/>
          <w:tab w:val="left" w:pos="4962"/>
        </w:tabs>
        <w:ind w:left="4395"/>
        <w:jc w:val="both"/>
        <w:rPr>
          <w:bCs/>
        </w:rPr>
      </w:pPr>
      <w:r w:rsidRPr="001E09E1">
        <w:rPr>
          <w:bCs/>
        </w:rPr>
        <w:t>города Обнинска Калужской области</w:t>
      </w:r>
      <w:r w:rsidRPr="00FB28FD">
        <w:rPr>
          <w:bCs/>
          <w:color w:val="FF0000"/>
        </w:rPr>
        <w:t xml:space="preserve"> </w:t>
      </w:r>
      <w:r w:rsidRPr="00996A5F">
        <w:rPr>
          <w:bCs/>
        </w:rPr>
        <w:t xml:space="preserve">«О внесении изменений </w:t>
      </w:r>
      <w:r>
        <w:rPr>
          <w:bCs/>
        </w:rPr>
        <w:t xml:space="preserve">в Правила землепользования </w:t>
      </w:r>
      <w:r w:rsidRPr="00996A5F">
        <w:rPr>
          <w:bCs/>
        </w:rPr>
        <w:t>и застройки город</w:t>
      </w:r>
      <w:r>
        <w:rPr>
          <w:bCs/>
        </w:rPr>
        <w:t xml:space="preserve">а Обнинска»  </w:t>
      </w:r>
      <w:r w:rsidRPr="001E09E1">
        <w:rPr>
          <w:bCs/>
        </w:rPr>
        <w:t>от</w:t>
      </w:r>
      <w:r>
        <w:rPr>
          <w:bCs/>
        </w:rPr>
        <w:t xml:space="preserve">   </w:t>
      </w:r>
      <w:r w:rsidRPr="001E09E1">
        <w:rPr>
          <w:bCs/>
        </w:rPr>
        <w:t>«____»</w:t>
      </w:r>
      <w:r>
        <w:rPr>
          <w:bCs/>
        </w:rPr>
        <w:t xml:space="preserve"> </w:t>
      </w:r>
      <w:r w:rsidRPr="001E09E1">
        <w:rPr>
          <w:bCs/>
        </w:rPr>
        <w:t xml:space="preserve"> </w:t>
      </w:r>
      <w:r>
        <w:rPr>
          <w:bCs/>
        </w:rPr>
        <w:t xml:space="preserve"> </w:t>
      </w:r>
      <w:r w:rsidRPr="001E09E1">
        <w:rPr>
          <w:bCs/>
        </w:rPr>
        <w:t xml:space="preserve">________ </w:t>
      </w:r>
      <w:r>
        <w:rPr>
          <w:bCs/>
        </w:rPr>
        <w:t xml:space="preserve">  </w:t>
      </w:r>
      <w:r w:rsidRPr="001E09E1">
        <w:rPr>
          <w:bCs/>
        </w:rPr>
        <w:t>2026 года</w:t>
      </w:r>
      <w:r>
        <w:rPr>
          <w:bCs/>
        </w:rPr>
        <w:t xml:space="preserve"> </w:t>
      </w:r>
      <w:r w:rsidRPr="001E09E1">
        <w:rPr>
          <w:bCs/>
        </w:rPr>
        <w:t xml:space="preserve"> </w:t>
      </w:r>
      <w:r>
        <w:rPr>
          <w:bCs/>
        </w:rPr>
        <w:t xml:space="preserve"> </w:t>
      </w:r>
      <w:r w:rsidRPr="001E09E1">
        <w:rPr>
          <w:bCs/>
        </w:rPr>
        <w:t>№</w:t>
      </w:r>
      <w:r>
        <w:rPr>
          <w:bCs/>
        </w:rPr>
        <w:t xml:space="preserve">   </w:t>
      </w:r>
      <w:r w:rsidRPr="001E09E1">
        <w:rPr>
          <w:bCs/>
        </w:rPr>
        <w:t>«_____»</w:t>
      </w:r>
    </w:p>
    <w:p w:rsidR="00930516" w:rsidRPr="00996A5F" w:rsidRDefault="002A7715" w:rsidP="00996A5F">
      <w:pPr>
        <w:jc w:val="both"/>
        <w:rPr>
          <w:bCs/>
        </w:rPr>
      </w:pPr>
      <w:r w:rsidRPr="001E09E1">
        <w:rPr>
          <w:bCs/>
        </w:rPr>
        <w:t xml:space="preserve">                                                                                    </w:t>
      </w:r>
    </w:p>
    <w:p w:rsidR="001E09E1" w:rsidRDefault="001E09E1" w:rsidP="00B07FB1">
      <w:pPr>
        <w:ind w:firstLine="540"/>
        <w:jc w:val="center"/>
        <w:rPr>
          <w:b/>
          <w:bCs/>
          <w:sz w:val="24"/>
          <w:szCs w:val="24"/>
        </w:rPr>
      </w:pPr>
    </w:p>
    <w:p w:rsidR="00502093" w:rsidRPr="007B270B" w:rsidRDefault="00C0711F" w:rsidP="00B07FB1">
      <w:pPr>
        <w:ind w:firstLine="540"/>
        <w:jc w:val="center"/>
        <w:rPr>
          <w:b/>
          <w:bCs/>
          <w:sz w:val="24"/>
          <w:szCs w:val="24"/>
        </w:rPr>
      </w:pPr>
      <w:r w:rsidRPr="007B270B">
        <w:rPr>
          <w:b/>
          <w:bCs/>
          <w:sz w:val="24"/>
          <w:szCs w:val="24"/>
        </w:rPr>
        <w:t>Пояснительная записка</w:t>
      </w:r>
    </w:p>
    <w:p w:rsidR="00502093" w:rsidRPr="007B270B" w:rsidRDefault="00C0711F" w:rsidP="00B07FB1">
      <w:pPr>
        <w:ind w:firstLine="540"/>
        <w:jc w:val="center"/>
        <w:rPr>
          <w:b/>
          <w:bCs/>
          <w:sz w:val="24"/>
          <w:szCs w:val="24"/>
        </w:rPr>
      </w:pPr>
      <w:r w:rsidRPr="007B270B">
        <w:rPr>
          <w:b/>
          <w:bCs/>
          <w:sz w:val="24"/>
          <w:szCs w:val="24"/>
        </w:rPr>
        <w:t>к карте градостроительного зонирования</w:t>
      </w:r>
    </w:p>
    <w:p w:rsidR="00502093" w:rsidRPr="007B270B" w:rsidRDefault="003E6A89" w:rsidP="00B07FB1">
      <w:pPr>
        <w:ind w:firstLine="540"/>
        <w:jc w:val="both"/>
        <w:rPr>
          <w:bCs/>
          <w:sz w:val="24"/>
          <w:szCs w:val="24"/>
        </w:rPr>
      </w:pPr>
    </w:p>
    <w:p w:rsidR="00502093" w:rsidRPr="002A7715" w:rsidRDefault="00C0711F" w:rsidP="00B07FB1">
      <w:pPr>
        <w:ind w:firstLine="540"/>
        <w:jc w:val="both"/>
        <w:rPr>
          <w:bCs/>
          <w:sz w:val="24"/>
          <w:szCs w:val="24"/>
        </w:rPr>
      </w:pPr>
      <w:r w:rsidRPr="002A7715">
        <w:rPr>
          <w:bCs/>
          <w:sz w:val="24"/>
          <w:szCs w:val="24"/>
        </w:rPr>
        <w:t xml:space="preserve">Внесение изменений и дополнений в карту градостроительного зонирования – части II «Правил землепользования и </w:t>
      </w:r>
      <w:r w:rsidRPr="00C95C45">
        <w:rPr>
          <w:bCs/>
          <w:sz w:val="24"/>
          <w:szCs w:val="24"/>
        </w:rPr>
        <w:t xml:space="preserve">застройки </w:t>
      </w:r>
      <w:r w:rsidR="00C207D8" w:rsidRPr="00C95C45">
        <w:rPr>
          <w:bCs/>
          <w:sz w:val="24"/>
          <w:szCs w:val="24"/>
        </w:rPr>
        <w:t>города Обнинска</w:t>
      </w:r>
      <w:r w:rsidRPr="00C95C45">
        <w:rPr>
          <w:bCs/>
          <w:sz w:val="24"/>
          <w:szCs w:val="24"/>
        </w:rPr>
        <w:t xml:space="preserve">» - осуществляется </w:t>
      </w:r>
      <w:r w:rsidRPr="002A7715">
        <w:rPr>
          <w:bCs/>
          <w:sz w:val="24"/>
          <w:szCs w:val="24"/>
        </w:rPr>
        <w:t>в соответствии со статьями</w:t>
      </w:r>
      <w:r w:rsidR="00856664" w:rsidRPr="002A7715">
        <w:rPr>
          <w:bCs/>
          <w:sz w:val="24"/>
          <w:szCs w:val="24"/>
        </w:rPr>
        <w:t xml:space="preserve"> 30 - 35 Градостроительного к</w:t>
      </w:r>
      <w:r w:rsidRPr="002A7715">
        <w:rPr>
          <w:bCs/>
          <w:sz w:val="24"/>
          <w:szCs w:val="24"/>
        </w:rPr>
        <w:t>одекса Российской Федерации с целями:</w:t>
      </w:r>
    </w:p>
    <w:p w:rsidR="00502093" w:rsidRPr="002A7715" w:rsidRDefault="00C0711F" w:rsidP="00B07FB1">
      <w:pPr>
        <w:ind w:firstLine="540"/>
        <w:jc w:val="both"/>
        <w:rPr>
          <w:bCs/>
          <w:sz w:val="24"/>
          <w:szCs w:val="24"/>
        </w:rPr>
      </w:pPr>
      <w:r w:rsidRPr="002A7715">
        <w:rPr>
          <w:bCs/>
          <w:sz w:val="24"/>
          <w:szCs w:val="24"/>
        </w:rPr>
        <w:t>- уточнения границ территориальных зон муниципального образования с учетом границ земельных участков, сведения о которых внесены в Едины</w:t>
      </w:r>
      <w:r w:rsidR="009618C3" w:rsidRPr="002A7715">
        <w:rPr>
          <w:bCs/>
          <w:sz w:val="24"/>
          <w:szCs w:val="24"/>
        </w:rPr>
        <w:t>й</w:t>
      </w:r>
      <w:r w:rsidRPr="002A7715">
        <w:rPr>
          <w:bCs/>
          <w:sz w:val="24"/>
          <w:szCs w:val="24"/>
        </w:rPr>
        <w:t xml:space="preserve"> государственный реестр недвижимости на основании пункта 4 статьи</w:t>
      </w:r>
      <w:r w:rsidR="009618C3" w:rsidRPr="002A7715">
        <w:rPr>
          <w:bCs/>
          <w:sz w:val="24"/>
          <w:szCs w:val="24"/>
        </w:rPr>
        <w:t xml:space="preserve"> 30 главы 4 Градостроительного к</w:t>
      </w:r>
      <w:r w:rsidRPr="002A7715">
        <w:rPr>
          <w:bCs/>
          <w:sz w:val="24"/>
          <w:szCs w:val="24"/>
        </w:rPr>
        <w:t>одекса Российской Федерации, согласно которому границы территориальных зон должны отвечать требованию принадлежности каждого земельного участка только к одной территориальной зоне;</w:t>
      </w:r>
    </w:p>
    <w:p w:rsidR="005F284D" w:rsidRPr="002A7715" w:rsidRDefault="00C0711F" w:rsidP="00B07FB1">
      <w:pPr>
        <w:ind w:firstLine="540"/>
        <w:jc w:val="both"/>
        <w:rPr>
          <w:bCs/>
          <w:sz w:val="24"/>
          <w:szCs w:val="24"/>
        </w:rPr>
      </w:pPr>
      <w:r w:rsidRPr="002A7715">
        <w:rPr>
          <w:bCs/>
          <w:sz w:val="24"/>
          <w:szCs w:val="24"/>
        </w:rPr>
        <w:t>- формирования и/или изменения видов территориальных зон с целью создания условий для планировки территорий муниципального образования, сохранения окружающей среды и объектов культурного наследия, а также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</w:r>
    </w:p>
    <w:p w:rsidR="00692AAF" w:rsidRPr="002A7715" w:rsidRDefault="00C0711F" w:rsidP="00B07FB1">
      <w:pPr>
        <w:ind w:firstLine="540"/>
        <w:jc w:val="both"/>
        <w:rPr>
          <w:bCs/>
          <w:sz w:val="24"/>
          <w:szCs w:val="24"/>
        </w:rPr>
      </w:pPr>
      <w:r w:rsidRPr="002A7715">
        <w:rPr>
          <w:bCs/>
          <w:sz w:val="24"/>
          <w:szCs w:val="24"/>
        </w:rPr>
        <w:t>- уточнения границ территориальных зон для постановки на кадастровый учет территориальных зон в соответствии с требованием Федерального закона от 24.07.2007 № 221-ФЗ «О кадастровой деятельности»;</w:t>
      </w:r>
    </w:p>
    <w:p w:rsidR="00A974B4" w:rsidRPr="002A7715" w:rsidRDefault="00C0711F" w:rsidP="00B07FB1">
      <w:pPr>
        <w:ind w:firstLine="540"/>
        <w:jc w:val="both"/>
        <w:rPr>
          <w:bCs/>
          <w:sz w:val="24"/>
          <w:szCs w:val="24"/>
        </w:rPr>
      </w:pPr>
      <w:r w:rsidRPr="002A7715">
        <w:rPr>
          <w:bCs/>
          <w:sz w:val="24"/>
          <w:szCs w:val="24"/>
        </w:rPr>
        <w:t>- отображения границ зон с особыми условиями использования территорий (ЗОУИТ), в том числе сведения о границах, которые внесены в Единый государственный реестр недвижимости.</w:t>
      </w:r>
    </w:p>
    <w:p w:rsidR="00502093" w:rsidRPr="00C95C45" w:rsidRDefault="00C0711F" w:rsidP="00B07FB1">
      <w:pPr>
        <w:ind w:firstLine="540"/>
        <w:jc w:val="both"/>
        <w:rPr>
          <w:bCs/>
          <w:sz w:val="24"/>
          <w:szCs w:val="24"/>
        </w:rPr>
      </w:pPr>
      <w:r w:rsidRPr="002A7715">
        <w:rPr>
          <w:bCs/>
          <w:sz w:val="24"/>
          <w:szCs w:val="24"/>
        </w:rPr>
        <w:t xml:space="preserve">При проведении работ внесены следующие изменения в карту градостроительного зонирования Правил землепользования и застройки </w:t>
      </w:r>
      <w:r w:rsidR="00C207D8" w:rsidRPr="00C95C45">
        <w:rPr>
          <w:bCs/>
          <w:sz w:val="24"/>
          <w:szCs w:val="24"/>
        </w:rPr>
        <w:t>г</w:t>
      </w:r>
      <w:r w:rsidRPr="00C95C45">
        <w:rPr>
          <w:bCs/>
          <w:sz w:val="24"/>
          <w:szCs w:val="24"/>
        </w:rPr>
        <w:t>ород</w:t>
      </w:r>
      <w:r w:rsidR="00C207D8" w:rsidRPr="00C95C45">
        <w:rPr>
          <w:bCs/>
          <w:sz w:val="24"/>
          <w:szCs w:val="24"/>
        </w:rPr>
        <w:t>а</w:t>
      </w:r>
      <w:r w:rsidRPr="00C95C45">
        <w:rPr>
          <w:bCs/>
          <w:sz w:val="24"/>
          <w:szCs w:val="24"/>
        </w:rPr>
        <w:t xml:space="preserve"> Обнинск</w:t>
      </w:r>
      <w:r w:rsidR="00C207D8" w:rsidRPr="00C95C45">
        <w:rPr>
          <w:bCs/>
          <w:sz w:val="24"/>
          <w:szCs w:val="24"/>
        </w:rPr>
        <w:t>а</w:t>
      </w:r>
      <w:r w:rsidRPr="00C95C45">
        <w:rPr>
          <w:bCs/>
          <w:sz w:val="24"/>
          <w:szCs w:val="24"/>
        </w:rPr>
        <w:t>:</w:t>
      </w:r>
    </w:p>
    <w:p w:rsidR="00686E23" w:rsidRPr="00686E23" w:rsidRDefault="00C0711F" w:rsidP="00686E23">
      <w:pPr>
        <w:ind w:firstLine="540"/>
        <w:jc w:val="both"/>
        <w:rPr>
          <w:bCs/>
          <w:sz w:val="24"/>
          <w:szCs w:val="24"/>
        </w:rPr>
      </w:pPr>
      <w:r w:rsidRPr="002A7715">
        <w:rPr>
          <w:bCs/>
          <w:sz w:val="24"/>
          <w:szCs w:val="24"/>
        </w:rPr>
        <w:t>1. В карте градостроительного зонирования отобра</w:t>
      </w:r>
      <w:r w:rsidR="008A2018" w:rsidRPr="002A7715">
        <w:rPr>
          <w:bCs/>
          <w:sz w:val="24"/>
          <w:szCs w:val="24"/>
        </w:rPr>
        <w:t>жены</w:t>
      </w:r>
      <w:r w:rsidRPr="002A7715">
        <w:rPr>
          <w:bCs/>
          <w:sz w:val="24"/>
          <w:szCs w:val="24"/>
        </w:rPr>
        <w:t xml:space="preserve"> </w:t>
      </w:r>
      <w:r w:rsidRPr="00686E23">
        <w:rPr>
          <w:bCs/>
          <w:sz w:val="24"/>
          <w:szCs w:val="24"/>
        </w:rPr>
        <w:t>зоны с особыми условиями использования территорий:</w:t>
      </w:r>
    </w:p>
    <w:p w:rsidR="00FB28FD" w:rsidRDefault="00C0711F" w:rsidP="00FB28FD">
      <w:pPr>
        <w:ind w:firstLine="540"/>
        <w:jc w:val="both"/>
        <w:rPr>
          <w:bCs/>
          <w:sz w:val="24"/>
          <w:szCs w:val="24"/>
        </w:rPr>
      </w:pPr>
      <w:r w:rsidRPr="004C4EB9">
        <w:rPr>
          <w:bCs/>
          <w:sz w:val="24"/>
          <w:szCs w:val="24"/>
        </w:rPr>
        <w:t xml:space="preserve">1.1. </w:t>
      </w:r>
      <w:r w:rsidR="00FB28FD" w:rsidRPr="00FB28FD">
        <w:rPr>
          <w:bCs/>
          <w:sz w:val="24"/>
          <w:szCs w:val="24"/>
        </w:rPr>
        <w:t>Зона регулирования застройки и хозяйственной деятельности (ЗРЗ-2) объекта культурного наследия регионального значения «Дом, в котором жили и работали художники Поленов Василий Дмитриевич и Серов Валентин Александрович и в период строительства атомной электростанции Курчатов Игорь Васильевич, 1901, 1954 гг.» (реестровый номер: 40:27-6.319).</w:t>
      </w:r>
    </w:p>
    <w:p w:rsidR="00FB28FD" w:rsidRDefault="00FB28FD" w:rsidP="00FB28FD">
      <w:pPr>
        <w:ind w:firstLine="540"/>
        <w:jc w:val="both"/>
        <w:rPr>
          <w:bCs/>
          <w:sz w:val="24"/>
          <w:szCs w:val="24"/>
        </w:rPr>
      </w:pPr>
      <w:r w:rsidRPr="00FB28FD">
        <w:rPr>
          <w:bCs/>
          <w:sz w:val="24"/>
          <w:szCs w:val="24"/>
        </w:rPr>
        <w:t xml:space="preserve">1.2. Зона регулирования застройки и хозяйственной деятельности (ЗРЗ-1) объекта культурного наследия регионального значения </w:t>
      </w:r>
      <w:r w:rsidRPr="00FB28FD">
        <w:rPr>
          <w:sz w:val="24"/>
          <w:szCs w:val="24"/>
        </w:rPr>
        <w:t>«Дом, в котором жили и работали художники Поленов Василий Дмитриевич и Серов Валентин Александрович и в период строительства атомной электростанции Курчатов Игорь Васильевич, 1901, 1954 гг.»</w:t>
      </w:r>
      <w:r w:rsidRPr="00FB28FD">
        <w:rPr>
          <w:bCs/>
          <w:sz w:val="24"/>
          <w:szCs w:val="24"/>
        </w:rPr>
        <w:t xml:space="preserve"> (реестровый номер: 40:27-6.320).</w:t>
      </w:r>
    </w:p>
    <w:p w:rsidR="00FB28FD" w:rsidRDefault="00FB28FD" w:rsidP="00FB28FD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1.3. </w:t>
      </w:r>
      <w:r w:rsidRPr="00FB28FD">
        <w:rPr>
          <w:bCs/>
          <w:sz w:val="24"/>
          <w:szCs w:val="24"/>
        </w:rPr>
        <w:t>Охранная зона (ОЗ) объекта культурного наследия регионального значения «Дом, в котором жили и работали художники Поленов Василий Дмитриевич и Серов Валентин Александрович и в период строительства атомной электростанции Курчатов Игорь Васильевич, 1901, 1954 гг.» (реестровый номер: 40:27-6.321).</w:t>
      </w:r>
    </w:p>
    <w:p w:rsidR="00FB28FD" w:rsidRDefault="00FB28FD" w:rsidP="00FB28FD">
      <w:pPr>
        <w:ind w:firstLine="540"/>
        <w:jc w:val="both"/>
        <w:rPr>
          <w:bCs/>
          <w:sz w:val="24"/>
          <w:szCs w:val="24"/>
        </w:rPr>
      </w:pPr>
      <w:r w:rsidRPr="00FB28FD">
        <w:rPr>
          <w:bCs/>
          <w:sz w:val="24"/>
          <w:szCs w:val="24"/>
        </w:rPr>
        <w:t xml:space="preserve">1.4. </w:t>
      </w:r>
      <w:r w:rsidRPr="00FB28FD">
        <w:rPr>
          <w:sz w:val="24"/>
          <w:szCs w:val="24"/>
        </w:rPr>
        <w:t>Границы территории объекта культурного наследия регионального значения «Мозаичное панно «Мир атома» административного здания завода атомного приборостроения «Сигнал», 1977 г. (Калужская область, г. Обнинск, пр. Ленина, д. 121 (северо-восточный (торцевой) фасад бывшего административного здания завода «Сигнал»)</w:t>
      </w:r>
      <w:r w:rsidRPr="00FB28FD">
        <w:rPr>
          <w:bCs/>
          <w:sz w:val="24"/>
          <w:szCs w:val="24"/>
        </w:rPr>
        <w:t xml:space="preserve"> (реестровый номер: 40:27-8.15</w:t>
      </w:r>
      <w:r>
        <w:rPr>
          <w:bCs/>
          <w:sz w:val="24"/>
          <w:szCs w:val="24"/>
        </w:rPr>
        <w:t>).</w:t>
      </w:r>
    </w:p>
    <w:p w:rsidR="00FB28FD" w:rsidRDefault="00FB28FD" w:rsidP="00FB28FD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1.5. </w:t>
      </w:r>
      <w:r w:rsidRPr="00FB28FD">
        <w:rPr>
          <w:bCs/>
          <w:sz w:val="24"/>
          <w:szCs w:val="24"/>
        </w:rPr>
        <w:t xml:space="preserve">Санитарно-защитная зона для объекта: площадка для перегрузки и хранения нефтепродуктов, производство жидкостей, охлаждающих низкозамерзающих, расположенного по адресу: Калужская область, г. Обнинск, шоссе Киевское, земельный участок 55, промзона Мишково (ООО «Юпи Компани») </w:t>
      </w:r>
      <w:r>
        <w:rPr>
          <w:bCs/>
          <w:sz w:val="24"/>
          <w:szCs w:val="24"/>
        </w:rPr>
        <w:t>(реестровый номер: 40:27-6.322).</w:t>
      </w:r>
    </w:p>
    <w:p w:rsidR="00FB28FD" w:rsidRDefault="00FB28FD" w:rsidP="00FB28FD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1.6. </w:t>
      </w:r>
      <w:r w:rsidRPr="00FB28FD">
        <w:rPr>
          <w:bCs/>
          <w:sz w:val="24"/>
          <w:szCs w:val="24"/>
        </w:rPr>
        <w:t xml:space="preserve">Санитарно-защитная зона для объекта: здание «Бизнес-инкубатора «Синтек», расположенного по адресу: Калужская область, г. Обнинск, промзона Мишково                      (ООО Бизнес-центр «Синтек») </w:t>
      </w:r>
      <w:r>
        <w:rPr>
          <w:bCs/>
          <w:sz w:val="24"/>
          <w:szCs w:val="24"/>
        </w:rPr>
        <w:t>(реестровый номер: 40:27-6.323).</w:t>
      </w:r>
    </w:p>
    <w:p w:rsidR="00FB28FD" w:rsidRDefault="00FB28FD" w:rsidP="00FB28FD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1.7. </w:t>
      </w:r>
      <w:r w:rsidRPr="00FB28FD">
        <w:rPr>
          <w:bCs/>
          <w:sz w:val="24"/>
          <w:szCs w:val="24"/>
        </w:rPr>
        <w:t xml:space="preserve">Санитарно-защитная зона для объекта: вертолетная площадка с парковкой для автотранспорта, расположенного по адресу: Калужская область, г. Обнинск, промзона «Мишково» (район подстанции «Окружная») (ООО «Эй энд Эс Менеджмент») </w:t>
      </w:r>
      <w:r>
        <w:rPr>
          <w:bCs/>
          <w:sz w:val="24"/>
          <w:szCs w:val="24"/>
        </w:rPr>
        <w:t>(реестровый номер: 40:27-6.325).</w:t>
      </w:r>
    </w:p>
    <w:p w:rsidR="00FB28FD" w:rsidRDefault="00FB28FD" w:rsidP="00FB28FD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1.8. </w:t>
      </w:r>
      <w:r w:rsidRPr="00FB28FD">
        <w:rPr>
          <w:bCs/>
          <w:sz w:val="24"/>
          <w:szCs w:val="24"/>
        </w:rPr>
        <w:t xml:space="preserve">Санитарно-защитная зона для объекта: грузовая парковка, расположенного по адресу: Калужская область, г. Обнинск, промзона Мишково (ООО «Эй энд Эс Менеджмент») </w:t>
      </w:r>
      <w:r w:rsidR="00D764EF">
        <w:rPr>
          <w:bCs/>
          <w:sz w:val="24"/>
          <w:szCs w:val="24"/>
        </w:rPr>
        <w:t>(реестровый номер: 40:27-6.324).</w:t>
      </w:r>
    </w:p>
    <w:p w:rsidR="00D764EF" w:rsidRDefault="00D764EF" w:rsidP="00D764EF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1.9. </w:t>
      </w:r>
      <w:r w:rsidRPr="00D764EF">
        <w:rPr>
          <w:bCs/>
          <w:sz w:val="24"/>
          <w:szCs w:val="24"/>
        </w:rPr>
        <w:t>Охранная зона объекта электросетевого хозяйства ВЛ-10 № 49 ПС Белкино, расположенная по адресу: Калужская область (реестровый номер</w:t>
      </w:r>
      <w:r>
        <w:rPr>
          <w:bCs/>
          <w:sz w:val="24"/>
          <w:szCs w:val="24"/>
        </w:rPr>
        <w:t>: 40:00-6.895).</w:t>
      </w:r>
    </w:p>
    <w:p w:rsidR="00D764EF" w:rsidRDefault="00D764EF" w:rsidP="00D764EF">
      <w:pPr>
        <w:ind w:firstLine="540"/>
        <w:jc w:val="both"/>
        <w:rPr>
          <w:bCs/>
          <w:sz w:val="24"/>
          <w:szCs w:val="24"/>
        </w:rPr>
      </w:pPr>
      <w:r w:rsidRPr="00D764EF">
        <w:rPr>
          <w:bCs/>
          <w:sz w:val="24"/>
          <w:szCs w:val="24"/>
        </w:rPr>
        <w:t xml:space="preserve">1.10. </w:t>
      </w:r>
      <w:r w:rsidRPr="00D764EF">
        <w:rPr>
          <w:sz w:val="24"/>
          <w:szCs w:val="24"/>
        </w:rPr>
        <w:t xml:space="preserve">Охранная зона объекта электросетевого хозяйства РП Новый город, расположенная по адресу: Калужская область, г. Обнинск </w:t>
      </w:r>
      <w:r w:rsidRPr="00D764EF">
        <w:rPr>
          <w:bCs/>
          <w:sz w:val="24"/>
          <w:szCs w:val="24"/>
        </w:rPr>
        <w:t>(реестровый номер: 40:27-6.326)</w:t>
      </w:r>
      <w:r>
        <w:rPr>
          <w:bCs/>
          <w:sz w:val="24"/>
          <w:szCs w:val="24"/>
        </w:rPr>
        <w:t>.</w:t>
      </w:r>
    </w:p>
    <w:p w:rsidR="00D764EF" w:rsidRDefault="00D764EF" w:rsidP="00D764EF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1.11. </w:t>
      </w:r>
      <w:r w:rsidRPr="00D764EF">
        <w:rPr>
          <w:sz w:val="24"/>
          <w:szCs w:val="24"/>
        </w:rPr>
        <w:t>Охранная зона объекта электросетевого хозяйства КТП № 660 Обнинск.</w:t>
      </w:r>
      <w:r>
        <w:rPr>
          <w:sz w:val="24"/>
          <w:szCs w:val="24"/>
        </w:rPr>
        <w:t xml:space="preserve"> </w:t>
      </w:r>
      <w:r w:rsidRPr="00D764EF">
        <w:rPr>
          <w:sz w:val="24"/>
          <w:szCs w:val="24"/>
        </w:rPr>
        <w:t xml:space="preserve">Северная, расположенная по адресу: Калужская область, г. Обнинск </w:t>
      </w:r>
      <w:r w:rsidRPr="00D764EF">
        <w:rPr>
          <w:bCs/>
          <w:sz w:val="24"/>
          <w:szCs w:val="24"/>
        </w:rPr>
        <w:t>(реестровый номер: 40:27-6.327)</w:t>
      </w:r>
      <w:r>
        <w:rPr>
          <w:bCs/>
          <w:sz w:val="24"/>
          <w:szCs w:val="24"/>
        </w:rPr>
        <w:t>.</w:t>
      </w:r>
    </w:p>
    <w:p w:rsidR="00D764EF" w:rsidRDefault="00D764EF" w:rsidP="00D764EF">
      <w:pPr>
        <w:ind w:firstLine="540"/>
        <w:jc w:val="both"/>
        <w:rPr>
          <w:bCs/>
          <w:sz w:val="24"/>
          <w:szCs w:val="24"/>
        </w:rPr>
      </w:pPr>
      <w:r w:rsidRPr="00D764EF">
        <w:rPr>
          <w:bCs/>
          <w:sz w:val="24"/>
          <w:szCs w:val="24"/>
        </w:rPr>
        <w:t xml:space="preserve">1.12. </w:t>
      </w:r>
      <w:r w:rsidRPr="00D764EF">
        <w:rPr>
          <w:sz w:val="24"/>
          <w:szCs w:val="24"/>
        </w:rPr>
        <w:t xml:space="preserve">Охранная зона объекта электросетевого хозяйства КЛ-10 № 401 ПС Белкино, расположенная по адресу: Калужская область, г. Обнинск </w:t>
      </w:r>
      <w:r w:rsidRPr="00D764EF">
        <w:rPr>
          <w:bCs/>
          <w:sz w:val="24"/>
          <w:szCs w:val="24"/>
        </w:rPr>
        <w:t>(реестровый номер: 40:27-6.328)</w:t>
      </w:r>
      <w:r>
        <w:rPr>
          <w:bCs/>
          <w:sz w:val="24"/>
          <w:szCs w:val="24"/>
        </w:rPr>
        <w:t>.</w:t>
      </w:r>
    </w:p>
    <w:p w:rsidR="00D764EF" w:rsidRDefault="00D764EF" w:rsidP="00D764EF">
      <w:pPr>
        <w:ind w:firstLine="540"/>
        <w:jc w:val="both"/>
        <w:rPr>
          <w:bCs/>
          <w:sz w:val="24"/>
          <w:szCs w:val="24"/>
        </w:rPr>
      </w:pPr>
      <w:r w:rsidRPr="00D764EF">
        <w:rPr>
          <w:bCs/>
          <w:sz w:val="24"/>
          <w:szCs w:val="24"/>
        </w:rPr>
        <w:t xml:space="preserve">1.13. </w:t>
      </w:r>
      <w:r w:rsidRPr="00D764EF">
        <w:rPr>
          <w:sz w:val="24"/>
          <w:szCs w:val="24"/>
        </w:rPr>
        <w:t xml:space="preserve">Охранная зона объекта электросетевого хозяйства КЛ-10 № 3 РП Новый город, расположенная по адресу: Калужская область, г. Обнинск </w:t>
      </w:r>
      <w:r w:rsidRPr="00D764EF">
        <w:rPr>
          <w:bCs/>
          <w:sz w:val="24"/>
          <w:szCs w:val="24"/>
        </w:rPr>
        <w:t>(реестровый номер: 40:27-6.329)</w:t>
      </w:r>
      <w:r>
        <w:rPr>
          <w:bCs/>
          <w:sz w:val="24"/>
          <w:szCs w:val="24"/>
        </w:rPr>
        <w:t>.</w:t>
      </w:r>
    </w:p>
    <w:p w:rsidR="006C2C0F" w:rsidRDefault="006C2C0F" w:rsidP="006C2C0F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1.14. </w:t>
      </w:r>
      <w:r w:rsidRPr="006C2C0F">
        <w:rPr>
          <w:bCs/>
          <w:sz w:val="24"/>
          <w:szCs w:val="24"/>
        </w:rPr>
        <w:t>Охранная зона объекта электросетевого хозяйства КЛ-10 № 4 РП Новый город, расположенная по адресу: Калужская область, г. Обнинск (реестровый номер: 40:27-6.330)</w:t>
      </w:r>
      <w:r>
        <w:rPr>
          <w:bCs/>
          <w:sz w:val="24"/>
          <w:szCs w:val="24"/>
        </w:rPr>
        <w:t>.</w:t>
      </w:r>
    </w:p>
    <w:p w:rsidR="006C2C0F" w:rsidRDefault="006C2C0F" w:rsidP="006C2C0F">
      <w:pPr>
        <w:ind w:firstLine="540"/>
        <w:jc w:val="both"/>
        <w:rPr>
          <w:bCs/>
          <w:sz w:val="24"/>
          <w:szCs w:val="24"/>
        </w:rPr>
      </w:pPr>
      <w:r w:rsidRPr="006C2C0F">
        <w:rPr>
          <w:bCs/>
          <w:sz w:val="24"/>
          <w:szCs w:val="24"/>
        </w:rPr>
        <w:t xml:space="preserve">1.15. </w:t>
      </w:r>
      <w:r w:rsidRPr="006C2C0F">
        <w:rPr>
          <w:sz w:val="24"/>
          <w:szCs w:val="24"/>
        </w:rPr>
        <w:t xml:space="preserve">Охранная зона объекта электросетевого хозяйства КЛ-10 № 3 РП Киевское шоссе, расположенная по адресу: Калужская область, г. Обнинск </w:t>
      </w:r>
      <w:r>
        <w:rPr>
          <w:bCs/>
          <w:sz w:val="24"/>
          <w:szCs w:val="24"/>
        </w:rPr>
        <w:t xml:space="preserve">(реестровый номер: </w:t>
      </w:r>
      <w:r w:rsidR="005B22E4">
        <w:rPr>
          <w:bCs/>
          <w:sz w:val="24"/>
          <w:szCs w:val="24"/>
        </w:rPr>
        <w:t xml:space="preserve">   </w:t>
      </w:r>
      <w:r>
        <w:rPr>
          <w:bCs/>
          <w:sz w:val="24"/>
          <w:szCs w:val="24"/>
        </w:rPr>
        <w:t>40:27-6.331).</w:t>
      </w:r>
    </w:p>
    <w:p w:rsidR="006C2C0F" w:rsidRDefault="006C2C0F" w:rsidP="006C2C0F">
      <w:pPr>
        <w:ind w:firstLine="540"/>
        <w:jc w:val="both"/>
        <w:rPr>
          <w:bCs/>
          <w:sz w:val="24"/>
          <w:szCs w:val="24"/>
        </w:rPr>
      </w:pPr>
      <w:r w:rsidRPr="006C2C0F">
        <w:rPr>
          <w:bCs/>
          <w:sz w:val="24"/>
          <w:szCs w:val="24"/>
        </w:rPr>
        <w:t xml:space="preserve">1.16. </w:t>
      </w:r>
      <w:r w:rsidRPr="006C2C0F">
        <w:rPr>
          <w:sz w:val="24"/>
          <w:szCs w:val="24"/>
        </w:rPr>
        <w:t xml:space="preserve">Охранная зона объекта электросетевого хозяйства КЛ-10 № 5 РП Новый город, расположенная по адресу: Калужская область, г. Обнинск </w:t>
      </w:r>
      <w:r w:rsidRPr="006C2C0F">
        <w:rPr>
          <w:bCs/>
          <w:sz w:val="24"/>
          <w:szCs w:val="24"/>
        </w:rPr>
        <w:t>(реестровый номер: 40:27-6.332)</w:t>
      </w:r>
      <w:r>
        <w:rPr>
          <w:bCs/>
          <w:sz w:val="24"/>
          <w:szCs w:val="24"/>
        </w:rPr>
        <w:t>.</w:t>
      </w:r>
    </w:p>
    <w:p w:rsidR="006C2C0F" w:rsidRDefault="006C2C0F" w:rsidP="006C2C0F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1.17. </w:t>
      </w:r>
      <w:r w:rsidRPr="006C2C0F">
        <w:rPr>
          <w:bCs/>
          <w:sz w:val="24"/>
          <w:szCs w:val="24"/>
        </w:rPr>
        <w:t>Охранная зона объекта электросетевого хозяйства КЛ-10 № 6 РП Новый город, расположенная по адресу: Калужская область, г. Обнинск (реестровый номер: 40:27-6.333)</w:t>
      </w:r>
      <w:r>
        <w:rPr>
          <w:bCs/>
          <w:sz w:val="24"/>
          <w:szCs w:val="24"/>
        </w:rPr>
        <w:t>.</w:t>
      </w:r>
    </w:p>
    <w:p w:rsidR="006C2C0F" w:rsidRPr="006C2C0F" w:rsidRDefault="006C2C0F" w:rsidP="006C2C0F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1.18. </w:t>
      </w:r>
      <w:r w:rsidRPr="006C2C0F">
        <w:rPr>
          <w:bCs/>
          <w:sz w:val="24"/>
          <w:szCs w:val="24"/>
        </w:rPr>
        <w:t>Охранная зона линии связи «Автомобильная дорога М-3 «Украина» – Москва – Калуга – Брянск – граница с Украиной. Реконструкция с последующей эксплуатацией на платной основе федеральной автомобильной дороги М-3 «Украина» – от Москвы через Калугу, Брянск до границы с Украиной (на Киев), участок км 37 - км 173, Московская и Калужская области» 2.2 этап строительства – км 65 – км 124» II пусковой комплекс, Транспортная развязка км 65, км 86 – км 124 (реестровый номер: 40:00-6.904).</w:t>
      </w:r>
    </w:p>
    <w:p w:rsidR="00FB28FD" w:rsidRDefault="00FB28FD" w:rsidP="00E423D7">
      <w:pPr>
        <w:jc w:val="both"/>
        <w:rPr>
          <w:bCs/>
          <w:sz w:val="24"/>
          <w:szCs w:val="24"/>
        </w:rPr>
      </w:pPr>
    </w:p>
    <w:p w:rsidR="00686E23" w:rsidRDefault="00C0711F" w:rsidP="004C4EB9">
      <w:pPr>
        <w:ind w:firstLine="540"/>
        <w:jc w:val="both"/>
        <w:rPr>
          <w:bCs/>
          <w:i/>
          <w:sz w:val="24"/>
          <w:szCs w:val="24"/>
          <w:u w:val="single"/>
        </w:rPr>
      </w:pPr>
      <w:r w:rsidRPr="00E97F66">
        <w:rPr>
          <w:bCs/>
          <w:i/>
          <w:sz w:val="24"/>
          <w:szCs w:val="24"/>
          <w:u w:val="single"/>
        </w:rPr>
        <w:t>Основание:</w:t>
      </w:r>
    </w:p>
    <w:p w:rsidR="00E423D7" w:rsidRPr="000F50AE" w:rsidRDefault="00E423D7" w:rsidP="004C4EB9">
      <w:pPr>
        <w:ind w:firstLine="540"/>
        <w:jc w:val="both"/>
        <w:rPr>
          <w:bCs/>
          <w:sz w:val="24"/>
          <w:szCs w:val="24"/>
        </w:rPr>
      </w:pPr>
      <w:r w:rsidRPr="000F50AE">
        <w:rPr>
          <w:bCs/>
          <w:sz w:val="24"/>
          <w:szCs w:val="24"/>
        </w:rPr>
        <w:t>- приказ Управления по охране объектов культурного наследия Калужской области от 05.12.2025 № 227;</w:t>
      </w:r>
    </w:p>
    <w:p w:rsidR="00E423D7" w:rsidRPr="000F50AE" w:rsidRDefault="00E423D7" w:rsidP="00E423D7">
      <w:pPr>
        <w:ind w:firstLine="540"/>
        <w:jc w:val="both"/>
        <w:rPr>
          <w:bCs/>
          <w:color w:val="FF0000"/>
          <w:sz w:val="24"/>
          <w:szCs w:val="24"/>
        </w:rPr>
      </w:pPr>
      <w:r w:rsidRPr="000F50AE">
        <w:rPr>
          <w:bCs/>
          <w:sz w:val="24"/>
          <w:szCs w:val="24"/>
        </w:rPr>
        <w:t>- письма ППК «Роскадастр» по Калужской области</w:t>
      </w:r>
      <w:r w:rsidRPr="000F50AE">
        <w:rPr>
          <w:bCs/>
          <w:color w:val="FF0000"/>
          <w:sz w:val="24"/>
          <w:szCs w:val="24"/>
        </w:rPr>
        <w:t xml:space="preserve"> </w:t>
      </w:r>
      <w:r w:rsidRPr="000F50AE">
        <w:rPr>
          <w:bCs/>
          <w:sz w:val="24"/>
          <w:szCs w:val="24"/>
        </w:rPr>
        <w:t xml:space="preserve">от 05.12.2025 № 11-03949/25@, </w:t>
      </w:r>
      <w:r w:rsidRPr="000F50AE">
        <w:rPr>
          <w:bCs/>
          <w:color w:val="FF0000"/>
          <w:sz w:val="24"/>
          <w:szCs w:val="24"/>
        </w:rPr>
        <w:t xml:space="preserve">               </w:t>
      </w:r>
      <w:r w:rsidRPr="000F50AE">
        <w:rPr>
          <w:bCs/>
          <w:sz w:val="24"/>
          <w:szCs w:val="24"/>
        </w:rPr>
        <w:t xml:space="preserve">от 13.01.2026 № 11-00009/26, </w:t>
      </w:r>
      <w:r w:rsidRPr="005B22E4">
        <w:rPr>
          <w:bCs/>
          <w:sz w:val="24"/>
          <w:szCs w:val="24"/>
        </w:rPr>
        <w:t xml:space="preserve">от 13.01.2026 № 11-00007/26, от 15.01.2026 № 11-00041/26, от 15.01.2026 № 11-00043/26, от </w:t>
      </w:r>
      <w:r w:rsidRPr="000F50AE">
        <w:rPr>
          <w:bCs/>
          <w:sz w:val="24"/>
          <w:szCs w:val="24"/>
        </w:rPr>
        <w:t xml:space="preserve">25.03.2026 № 11-00791/26@, </w:t>
      </w:r>
      <w:r w:rsidRPr="005B22E4">
        <w:rPr>
          <w:bCs/>
          <w:sz w:val="24"/>
          <w:szCs w:val="24"/>
        </w:rPr>
        <w:t>от 15.06.2026 № 11-01642/26, от 16.06.2026 № 11-01657/26, от 17.06.2026 № 11-01670/26, от 05.08.2026 № 004-00045/26, от 13.08.2026 № 004-00144/26;</w:t>
      </w:r>
    </w:p>
    <w:p w:rsidR="00E423D7" w:rsidRPr="005B22E4" w:rsidRDefault="00E423D7" w:rsidP="00E423D7">
      <w:pPr>
        <w:ind w:firstLine="540"/>
        <w:jc w:val="both"/>
        <w:rPr>
          <w:bCs/>
          <w:sz w:val="24"/>
          <w:szCs w:val="24"/>
        </w:rPr>
      </w:pPr>
      <w:r w:rsidRPr="000F50AE">
        <w:rPr>
          <w:bCs/>
          <w:sz w:val="24"/>
          <w:szCs w:val="24"/>
        </w:rPr>
        <w:t xml:space="preserve">- письма руководителя Управления Роспотребнадзора по Калужской области                            от 25.12.2025 № 40-00-05/12-3903-2025, </w:t>
      </w:r>
      <w:r w:rsidRPr="005B22E4">
        <w:rPr>
          <w:bCs/>
          <w:sz w:val="24"/>
          <w:szCs w:val="24"/>
        </w:rPr>
        <w:t>от 25.12.2025 № 40-00-05/12-3900-2025,                               от 12.01.2026 № 40-00-05/12-16-2026,</w:t>
      </w:r>
      <w:r w:rsidRPr="000F50AE">
        <w:rPr>
          <w:bCs/>
          <w:color w:val="FF0000"/>
          <w:sz w:val="24"/>
          <w:szCs w:val="24"/>
        </w:rPr>
        <w:t xml:space="preserve"> </w:t>
      </w:r>
      <w:r w:rsidRPr="005B22E4">
        <w:rPr>
          <w:bCs/>
          <w:sz w:val="24"/>
          <w:szCs w:val="24"/>
        </w:rPr>
        <w:t>от 12.01.2026 № 40-00-05/12-13-2026.</w:t>
      </w:r>
    </w:p>
    <w:p w:rsidR="00E423D7" w:rsidRPr="005B22E4" w:rsidRDefault="00E423D7" w:rsidP="004C4EB9">
      <w:pPr>
        <w:ind w:firstLine="540"/>
        <w:jc w:val="both"/>
        <w:rPr>
          <w:bCs/>
          <w:sz w:val="24"/>
          <w:szCs w:val="24"/>
        </w:rPr>
      </w:pPr>
    </w:p>
    <w:p w:rsidR="007C3B47" w:rsidRDefault="00C0711F" w:rsidP="00C95C45">
      <w:pPr>
        <w:ind w:firstLine="540"/>
        <w:jc w:val="both"/>
        <w:rPr>
          <w:sz w:val="24"/>
          <w:szCs w:val="24"/>
        </w:rPr>
      </w:pPr>
      <w:r w:rsidRPr="007C3B47">
        <w:rPr>
          <w:bCs/>
          <w:sz w:val="24"/>
          <w:szCs w:val="24"/>
        </w:rPr>
        <w:lastRenderedPageBreak/>
        <w:t xml:space="preserve">2. </w:t>
      </w:r>
      <w:r w:rsidR="00E423D7" w:rsidRPr="007C3B47">
        <w:rPr>
          <w:bCs/>
          <w:sz w:val="24"/>
          <w:szCs w:val="24"/>
        </w:rPr>
        <w:t xml:space="preserve">В карте градостроительного зонирования </w:t>
      </w:r>
      <w:r w:rsidR="00E423D7" w:rsidRPr="007C3B47">
        <w:rPr>
          <w:sz w:val="24"/>
          <w:szCs w:val="24"/>
        </w:rPr>
        <w:t xml:space="preserve">земельные участки с кадастровыми номерами 40:27:020206:7; 40:27:020206:311; 40:27:020206:295; 40:27:020206:290; 40:27:020206:298; 40:27:020206:287; 40:27:020206:307; 40:27:020206:296; 40:27:020206:297;  40:27:020206:288; 40:27:020206:310; 40:27:020206:303; 40:27:020206:299; 40:27:020206:306; 40:27:020206:308; 40:27:020206:312; 40:27:020206:301; 40:27:020206:300; 40:27:020206:294; 40:27:020206:305; 40:27:020206:293; 40:27:020206:302; 40:27:020206:292; 40:27:020206:291, </w:t>
      </w:r>
      <w:r w:rsidR="007C3B47" w:rsidRPr="007C3B47">
        <w:rPr>
          <w:sz w:val="24"/>
          <w:szCs w:val="24"/>
        </w:rPr>
        <w:t xml:space="preserve">входящие в состав гаражного общества «Невада», исключены из территориальной зоны </w:t>
      </w:r>
      <w:r w:rsidR="007C3B47">
        <w:rPr>
          <w:sz w:val="24"/>
          <w:szCs w:val="24"/>
        </w:rPr>
        <w:t xml:space="preserve"> </w:t>
      </w:r>
      <w:r w:rsidR="007C3B47" w:rsidRPr="007C3B47">
        <w:rPr>
          <w:sz w:val="24"/>
          <w:szCs w:val="24"/>
        </w:rPr>
        <w:t>ОД-1 «Зона центра города», отнесены к территориальной зоне ПК-1 «Зона многофункциональной производственно-коммунальной застройки»</w:t>
      </w:r>
      <w:r w:rsidR="007C3B47">
        <w:rPr>
          <w:sz w:val="24"/>
          <w:szCs w:val="24"/>
        </w:rPr>
        <w:t>.</w:t>
      </w:r>
    </w:p>
    <w:p w:rsidR="00C95C45" w:rsidRPr="007C3B47" w:rsidRDefault="00C95C45" w:rsidP="00C95C45">
      <w:pPr>
        <w:ind w:firstLine="540"/>
        <w:jc w:val="both"/>
        <w:rPr>
          <w:sz w:val="24"/>
          <w:szCs w:val="24"/>
        </w:rPr>
      </w:pPr>
    </w:p>
    <w:p w:rsidR="00E423D7" w:rsidRPr="007C3B47" w:rsidRDefault="007C3B47" w:rsidP="00E423D7">
      <w:pPr>
        <w:ind w:firstLine="540"/>
        <w:jc w:val="both"/>
        <w:rPr>
          <w:bCs/>
          <w:i/>
          <w:sz w:val="24"/>
          <w:szCs w:val="24"/>
          <w:u w:val="single"/>
        </w:rPr>
      </w:pPr>
      <w:r w:rsidRPr="007C3B47">
        <w:rPr>
          <w:bCs/>
          <w:i/>
          <w:sz w:val="24"/>
          <w:szCs w:val="24"/>
        </w:rPr>
        <w:t xml:space="preserve"> </w:t>
      </w:r>
      <w:r w:rsidR="00E423D7" w:rsidRPr="007C3B47">
        <w:rPr>
          <w:bCs/>
          <w:i/>
          <w:sz w:val="24"/>
          <w:szCs w:val="24"/>
          <w:u w:val="single"/>
        </w:rPr>
        <w:t>Основание:</w:t>
      </w:r>
    </w:p>
    <w:p w:rsidR="00E423D7" w:rsidRDefault="00E423D7" w:rsidP="00E423D7">
      <w:pPr>
        <w:ind w:firstLine="540"/>
        <w:jc w:val="both"/>
        <w:rPr>
          <w:bCs/>
          <w:sz w:val="24"/>
          <w:szCs w:val="24"/>
        </w:rPr>
      </w:pPr>
      <w:r w:rsidRPr="007C3B47">
        <w:rPr>
          <w:bCs/>
          <w:sz w:val="24"/>
          <w:szCs w:val="24"/>
        </w:rPr>
        <w:t>- приведение в соответствие сложившемуся и планируемому землепользованию.</w:t>
      </w:r>
    </w:p>
    <w:p w:rsidR="007C3B47" w:rsidRDefault="007C3B47" w:rsidP="00E423D7">
      <w:pPr>
        <w:ind w:firstLine="540"/>
        <w:jc w:val="both"/>
        <w:rPr>
          <w:bCs/>
          <w:sz w:val="24"/>
          <w:szCs w:val="24"/>
        </w:rPr>
      </w:pPr>
    </w:p>
    <w:p w:rsidR="007C3B47" w:rsidRDefault="007C3B47" w:rsidP="00C95C45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 </w:t>
      </w:r>
      <w:r w:rsidRPr="007C3B47">
        <w:rPr>
          <w:bCs/>
          <w:sz w:val="24"/>
          <w:szCs w:val="24"/>
        </w:rPr>
        <w:t xml:space="preserve">В карте градостроительного зонирования </w:t>
      </w:r>
      <w:r w:rsidRPr="007C3B47">
        <w:rPr>
          <w:sz w:val="24"/>
          <w:szCs w:val="24"/>
        </w:rPr>
        <w:t>земельные участки с кадастровыми номерами 40:27:030201:57; 40:27:030201:7050; 40:27:030201:7049; 40:27:030201:7052; 40:27:030201:7051; 40:27:030201:7045; 40:27:030201:7047; 40:27:030201:7044; 40:27:030201:7043; 40:27:030201:7046; 40:27:030201:7048, входящие в состав гаражного общества «Ходгес», исключены из территориальной зоны Ж-3 «Зона застройки многоэтажными жилыми домами», отнесены к территориальной зоне ПК-1 «Зона многофункциональной производственно-коммунальной застройки»</w:t>
      </w:r>
      <w:r w:rsidRPr="007C3B47">
        <w:rPr>
          <w:bCs/>
          <w:sz w:val="24"/>
          <w:szCs w:val="24"/>
        </w:rPr>
        <w:t>.</w:t>
      </w:r>
    </w:p>
    <w:p w:rsidR="00C95C45" w:rsidRPr="007C3B47" w:rsidRDefault="00C95C45" w:rsidP="00C95C45">
      <w:pPr>
        <w:ind w:firstLine="540"/>
        <w:jc w:val="both"/>
        <w:rPr>
          <w:bCs/>
          <w:sz w:val="24"/>
          <w:szCs w:val="24"/>
        </w:rPr>
      </w:pPr>
    </w:p>
    <w:p w:rsidR="007C3B47" w:rsidRPr="00F11DE0" w:rsidRDefault="007C3B47" w:rsidP="007C3B47">
      <w:pPr>
        <w:ind w:firstLine="540"/>
        <w:jc w:val="both"/>
        <w:rPr>
          <w:bCs/>
          <w:i/>
          <w:sz w:val="24"/>
          <w:szCs w:val="24"/>
          <w:u w:val="single"/>
        </w:rPr>
      </w:pPr>
      <w:r w:rsidRPr="00F11DE0">
        <w:rPr>
          <w:bCs/>
          <w:i/>
          <w:sz w:val="24"/>
          <w:szCs w:val="24"/>
          <w:u w:val="single"/>
        </w:rPr>
        <w:t>Основание:</w:t>
      </w:r>
    </w:p>
    <w:p w:rsidR="007C3B47" w:rsidRDefault="007C3B47" w:rsidP="007C3B47">
      <w:pPr>
        <w:ind w:firstLine="540"/>
        <w:jc w:val="both"/>
        <w:rPr>
          <w:bCs/>
          <w:sz w:val="24"/>
          <w:szCs w:val="24"/>
        </w:rPr>
      </w:pPr>
      <w:r w:rsidRPr="00F11DE0">
        <w:rPr>
          <w:bCs/>
          <w:sz w:val="24"/>
          <w:szCs w:val="24"/>
        </w:rPr>
        <w:t xml:space="preserve">- приведение в соответствие сложившемуся </w:t>
      </w:r>
      <w:r>
        <w:rPr>
          <w:bCs/>
          <w:sz w:val="24"/>
          <w:szCs w:val="24"/>
        </w:rPr>
        <w:t xml:space="preserve">и планируемому </w:t>
      </w:r>
      <w:r w:rsidRPr="00F11DE0">
        <w:rPr>
          <w:bCs/>
          <w:sz w:val="24"/>
          <w:szCs w:val="24"/>
        </w:rPr>
        <w:t>землепользованию.</w:t>
      </w:r>
    </w:p>
    <w:p w:rsidR="007C3B47" w:rsidRDefault="007C3B47" w:rsidP="00E423D7">
      <w:pPr>
        <w:ind w:firstLine="540"/>
        <w:jc w:val="both"/>
        <w:rPr>
          <w:bCs/>
          <w:sz w:val="24"/>
          <w:szCs w:val="24"/>
        </w:rPr>
      </w:pPr>
    </w:p>
    <w:p w:rsidR="007C3B47" w:rsidRDefault="007C3B47" w:rsidP="00C95C45">
      <w:pPr>
        <w:ind w:firstLine="540"/>
        <w:jc w:val="both"/>
        <w:rPr>
          <w:sz w:val="24"/>
          <w:szCs w:val="24"/>
        </w:rPr>
      </w:pPr>
      <w:r w:rsidRPr="007C3B47">
        <w:rPr>
          <w:bCs/>
          <w:sz w:val="24"/>
          <w:szCs w:val="24"/>
        </w:rPr>
        <w:t xml:space="preserve">4. В карте градостроительного зонирования </w:t>
      </w:r>
      <w:r w:rsidRPr="007C3B47">
        <w:rPr>
          <w:sz w:val="24"/>
          <w:szCs w:val="24"/>
        </w:rPr>
        <w:t>земельный участок с кадастровым номером 40:27:030401:9824 исключен из территориальной зоны РЗ-1 «Зона развития жилой застройки»,</w:t>
      </w:r>
      <w:r>
        <w:rPr>
          <w:sz w:val="24"/>
          <w:szCs w:val="24"/>
        </w:rPr>
        <w:t xml:space="preserve"> </w:t>
      </w:r>
      <w:r w:rsidRPr="007C3B47">
        <w:rPr>
          <w:sz w:val="24"/>
          <w:szCs w:val="24"/>
        </w:rPr>
        <w:t>отнесен к территориальной зоне Ж-3 «Зона застройки многоэтажными жилыми домами».</w:t>
      </w:r>
    </w:p>
    <w:p w:rsidR="00C95C45" w:rsidRDefault="00C95C45" w:rsidP="00C95C45">
      <w:pPr>
        <w:ind w:firstLine="540"/>
        <w:jc w:val="both"/>
        <w:rPr>
          <w:sz w:val="24"/>
          <w:szCs w:val="24"/>
        </w:rPr>
      </w:pPr>
    </w:p>
    <w:p w:rsidR="007C3B47" w:rsidRPr="00F11DE0" w:rsidRDefault="007C3B47" w:rsidP="007C3B47">
      <w:pPr>
        <w:ind w:firstLine="540"/>
        <w:jc w:val="both"/>
        <w:rPr>
          <w:bCs/>
          <w:i/>
          <w:sz w:val="24"/>
          <w:szCs w:val="24"/>
          <w:u w:val="single"/>
        </w:rPr>
      </w:pPr>
      <w:r w:rsidRPr="00F11DE0">
        <w:rPr>
          <w:bCs/>
          <w:i/>
          <w:sz w:val="24"/>
          <w:szCs w:val="24"/>
          <w:u w:val="single"/>
        </w:rPr>
        <w:t>Основание:</w:t>
      </w:r>
    </w:p>
    <w:p w:rsidR="007C3B47" w:rsidRDefault="007C3B47" w:rsidP="007C3B47">
      <w:pPr>
        <w:ind w:firstLine="540"/>
        <w:jc w:val="both"/>
        <w:rPr>
          <w:bCs/>
          <w:sz w:val="24"/>
          <w:szCs w:val="24"/>
        </w:rPr>
      </w:pPr>
      <w:r w:rsidRPr="00F11DE0">
        <w:rPr>
          <w:bCs/>
          <w:sz w:val="24"/>
          <w:szCs w:val="24"/>
        </w:rPr>
        <w:t xml:space="preserve">- </w:t>
      </w:r>
      <w:r w:rsidRPr="007C3B47">
        <w:rPr>
          <w:sz w:val="24"/>
          <w:szCs w:val="24"/>
        </w:rPr>
        <w:t>обращение управляющего – ИП ООО СЗ «Белквартал» от 19.03.2026 № ИР-38</w:t>
      </w:r>
      <w:r>
        <w:rPr>
          <w:sz w:val="24"/>
          <w:szCs w:val="24"/>
        </w:rPr>
        <w:t xml:space="preserve">. </w:t>
      </w:r>
    </w:p>
    <w:p w:rsidR="007C3B47" w:rsidRDefault="007C3B47" w:rsidP="007C3B47">
      <w:pPr>
        <w:ind w:firstLine="540"/>
        <w:jc w:val="both"/>
        <w:rPr>
          <w:bCs/>
          <w:sz w:val="24"/>
          <w:szCs w:val="24"/>
        </w:rPr>
      </w:pPr>
    </w:p>
    <w:p w:rsidR="00E11A8F" w:rsidRDefault="007C3B47" w:rsidP="00C95C45">
      <w:pPr>
        <w:ind w:firstLine="540"/>
        <w:jc w:val="both"/>
        <w:rPr>
          <w:sz w:val="23"/>
          <w:szCs w:val="23"/>
        </w:rPr>
      </w:pPr>
      <w:r w:rsidRPr="00C95C45">
        <w:rPr>
          <w:bCs/>
          <w:sz w:val="24"/>
          <w:szCs w:val="24"/>
        </w:rPr>
        <w:t xml:space="preserve">5. </w:t>
      </w:r>
      <w:r w:rsidR="006F0F37" w:rsidRPr="00C95C45">
        <w:rPr>
          <w:bCs/>
          <w:sz w:val="24"/>
          <w:szCs w:val="24"/>
        </w:rPr>
        <w:t>В карте градостроительного зонирования земельные участки с кадастровыми номерами 40:27:020102:288, 40:27:020102:290,</w:t>
      </w:r>
      <w:r w:rsidR="006F0F37" w:rsidRPr="00C95C45">
        <w:rPr>
          <w:sz w:val="24"/>
          <w:szCs w:val="24"/>
        </w:rPr>
        <w:t xml:space="preserve"> 40:27:020102:285, 40:27:020102:48, 40:27:020102:286, 40:27:020102:289, 40:27:020102:287, 40:27:020102:1 и земли, государственная собственность на которые не разграничена,</w:t>
      </w:r>
      <w:r w:rsidR="006F0F37" w:rsidRPr="00C95C45">
        <w:rPr>
          <w:bCs/>
          <w:sz w:val="24"/>
          <w:szCs w:val="24"/>
        </w:rPr>
        <w:t xml:space="preserve"> отнесены к территориальной зоне </w:t>
      </w:r>
      <w:r w:rsidR="006F0F37" w:rsidRPr="00C95C45">
        <w:rPr>
          <w:sz w:val="24"/>
          <w:szCs w:val="24"/>
        </w:rPr>
        <w:t>ОД-2 «Зона обслуживания и деловой активности местного значения», исключены из территориальн</w:t>
      </w:r>
      <w:r w:rsidR="00E11A8F" w:rsidRPr="00C95C45">
        <w:rPr>
          <w:sz w:val="24"/>
          <w:szCs w:val="24"/>
        </w:rPr>
        <w:t>ых</w:t>
      </w:r>
      <w:r w:rsidR="006F0F37" w:rsidRPr="00C95C45">
        <w:rPr>
          <w:sz w:val="24"/>
          <w:szCs w:val="24"/>
        </w:rPr>
        <w:t xml:space="preserve"> зон ПК</w:t>
      </w:r>
      <w:r w:rsidR="006F0F37" w:rsidRPr="00C95C45">
        <w:rPr>
          <w:bCs/>
          <w:sz w:val="24"/>
          <w:szCs w:val="24"/>
        </w:rPr>
        <w:t>-3 «Зона объектов инженерной и транспортной инфраструктур»</w:t>
      </w:r>
      <w:r w:rsidR="00E11A8F" w:rsidRPr="00C95C45">
        <w:rPr>
          <w:bCs/>
          <w:sz w:val="24"/>
          <w:szCs w:val="24"/>
        </w:rPr>
        <w:t xml:space="preserve"> и </w:t>
      </w:r>
      <w:r w:rsidR="006F0F37" w:rsidRPr="00C95C45">
        <w:rPr>
          <w:bCs/>
          <w:sz w:val="24"/>
          <w:szCs w:val="24"/>
        </w:rPr>
        <w:t xml:space="preserve"> </w:t>
      </w:r>
      <w:r w:rsidR="006F0F37" w:rsidRPr="00C95C45">
        <w:rPr>
          <w:sz w:val="24"/>
          <w:szCs w:val="24"/>
        </w:rPr>
        <w:t>ОД-1 «Зона центра города»</w:t>
      </w:r>
      <w:r w:rsidR="00E11A8F" w:rsidRPr="00C95C45">
        <w:rPr>
          <w:sz w:val="24"/>
          <w:szCs w:val="24"/>
        </w:rPr>
        <w:t>.</w:t>
      </w:r>
      <w:r w:rsidR="00E11A8F" w:rsidRPr="00C95C45">
        <w:rPr>
          <w:sz w:val="23"/>
          <w:szCs w:val="23"/>
        </w:rPr>
        <w:t xml:space="preserve"> </w:t>
      </w:r>
    </w:p>
    <w:p w:rsidR="00C95C45" w:rsidRPr="00C95C45" w:rsidRDefault="00C95C45" w:rsidP="00C95C45">
      <w:pPr>
        <w:ind w:firstLine="540"/>
        <w:jc w:val="both"/>
        <w:rPr>
          <w:sz w:val="23"/>
          <w:szCs w:val="23"/>
        </w:rPr>
      </w:pPr>
    </w:p>
    <w:p w:rsidR="00E11A8F" w:rsidRPr="00C95C45" w:rsidRDefault="006F0F37" w:rsidP="00E11A8F">
      <w:pPr>
        <w:ind w:firstLine="540"/>
        <w:jc w:val="both"/>
        <w:rPr>
          <w:bCs/>
          <w:i/>
          <w:sz w:val="24"/>
          <w:szCs w:val="24"/>
          <w:u w:val="single"/>
        </w:rPr>
      </w:pPr>
      <w:r w:rsidRPr="00C95C45">
        <w:rPr>
          <w:bCs/>
          <w:i/>
          <w:sz w:val="24"/>
          <w:szCs w:val="24"/>
          <w:u w:val="single"/>
        </w:rPr>
        <w:t>Основание:</w:t>
      </w:r>
    </w:p>
    <w:p w:rsidR="006F0F37" w:rsidRPr="00C95C45" w:rsidRDefault="006F0F37" w:rsidP="00E11A8F">
      <w:pPr>
        <w:ind w:firstLine="540"/>
        <w:jc w:val="both"/>
        <w:rPr>
          <w:bCs/>
          <w:i/>
          <w:sz w:val="24"/>
          <w:szCs w:val="24"/>
          <w:u w:val="single"/>
        </w:rPr>
      </w:pPr>
      <w:r w:rsidRPr="00C95C45">
        <w:rPr>
          <w:bCs/>
          <w:sz w:val="24"/>
          <w:szCs w:val="24"/>
        </w:rPr>
        <w:t xml:space="preserve">- </w:t>
      </w:r>
      <w:r w:rsidRPr="00C95C45">
        <w:rPr>
          <w:sz w:val="24"/>
          <w:szCs w:val="24"/>
        </w:rPr>
        <w:t xml:space="preserve">обращения Раевской Н.А., Курбанова М.А. от 21.07.2026 № </w:t>
      </w:r>
      <w:r w:rsidR="00E11A8F" w:rsidRPr="00C95C45">
        <w:rPr>
          <w:sz w:val="24"/>
          <w:szCs w:val="24"/>
        </w:rPr>
        <w:t>б/н, от 21.07.2026 № б/н; Раевского В.А., Курбанова М.А. от 21.07.2026 № б/н; директора ООО «ВИОТ» Раевского В.А. от 21.07.2026 № 1/21-07/2026.</w:t>
      </w:r>
      <w:r w:rsidRPr="00C95C45">
        <w:rPr>
          <w:sz w:val="24"/>
          <w:szCs w:val="24"/>
        </w:rPr>
        <w:t xml:space="preserve"> </w:t>
      </w:r>
    </w:p>
    <w:p w:rsidR="006F0F37" w:rsidRPr="006F0F37" w:rsidRDefault="006F0F37" w:rsidP="007C3B47">
      <w:pPr>
        <w:ind w:firstLine="540"/>
        <w:jc w:val="both"/>
        <w:rPr>
          <w:bCs/>
          <w:sz w:val="24"/>
          <w:szCs w:val="24"/>
        </w:rPr>
      </w:pPr>
    </w:p>
    <w:p w:rsidR="00E11A8F" w:rsidRDefault="00E11A8F" w:rsidP="00C95C4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11A8F">
        <w:rPr>
          <w:sz w:val="24"/>
          <w:szCs w:val="24"/>
        </w:rPr>
        <w:t>В карте градостроительного зонирования земельный участок с кадастровым номером 40:27:040201:59 отнес</w:t>
      </w:r>
      <w:r>
        <w:rPr>
          <w:sz w:val="24"/>
          <w:szCs w:val="24"/>
        </w:rPr>
        <w:t>ен</w:t>
      </w:r>
      <w:r w:rsidRPr="00E11A8F">
        <w:rPr>
          <w:sz w:val="24"/>
          <w:szCs w:val="24"/>
        </w:rPr>
        <w:t xml:space="preserve"> к территориальной зоне ПК-2 «Зона производственных объектов», исключ</w:t>
      </w:r>
      <w:r>
        <w:rPr>
          <w:sz w:val="24"/>
          <w:szCs w:val="24"/>
        </w:rPr>
        <w:t>ен</w:t>
      </w:r>
      <w:r w:rsidRPr="00E11A8F">
        <w:rPr>
          <w:sz w:val="24"/>
          <w:szCs w:val="24"/>
        </w:rPr>
        <w:t xml:space="preserve"> из территориальной зоны ПК-1 «Зона многофункциональной производственно-коммунальной застройки».</w:t>
      </w:r>
    </w:p>
    <w:p w:rsidR="00C95C45" w:rsidRDefault="00C95C45" w:rsidP="00C95C45">
      <w:pPr>
        <w:ind w:firstLine="540"/>
        <w:jc w:val="both"/>
        <w:rPr>
          <w:sz w:val="24"/>
          <w:szCs w:val="24"/>
        </w:rPr>
      </w:pPr>
    </w:p>
    <w:p w:rsidR="00E11A8F" w:rsidRPr="00F11DE0" w:rsidRDefault="00E11A8F" w:rsidP="00E11A8F">
      <w:pPr>
        <w:ind w:firstLine="540"/>
        <w:jc w:val="both"/>
        <w:rPr>
          <w:bCs/>
          <w:i/>
          <w:sz w:val="24"/>
          <w:szCs w:val="24"/>
          <w:u w:val="single"/>
        </w:rPr>
      </w:pPr>
      <w:r w:rsidRPr="00F11DE0">
        <w:rPr>
          <w:bCs/>
          <w:i/>
          <w:sz w:val="24"/>
          <w:szCs w:val="24"/>
          <w:u w:val="single"/>
        </w:rPr>
        <w:t>Основание:</w:t>
      </w:r>
    </w:p>
    <w:p w:rsidR="00E11A8F" w:rsidRPr="00E11A8F" w:rsidRDefault="00E11A8F" w:rsidP="00E423D7">
      <w:pPr>
        <w:ind w:firstLine="540"/>
        <w:jc w:val="both"/>
        <w:rPr>
          <w:sz w:val="24"/>
          <w:szCs w:val="24"/>
        </w:rPr>
      </w:pPr>
      <w:r w:rsidRPr="00E11A8F">
        <w:rPr>
          <w:sz w:val="24"/>
          <w:szCs w:val="24"/>
        </w:rPr>
        <w:t xml:space="preserve">- обращение генерального директора ООО «Реалит» Мокеичева М.А. от 29.07.2026 </w:t>
      </w:r>
      <w:r>
        <w:rPr>
          <w:sz w:val="24"/>
          <w:szCs w:val="24"/>
        </w:rPr>
        <w:t xml:space="preserve">             </w:t>
      </w:r>
      <w:r w:rsidRPr="00E11A8F">
        <w:rPr>
          <w:sz w:val="24"/>
          <w:szCs w:val="24"/>
        </w:rPr>
        <w:t>№ 035.</w:t>
      </w:r>
    </w:p>
    <w:p w:rsidR="00C95C45" w:rsidRDefault="00C95C45" w:rsidP="00C95C45">
      <w:pPr>
        <w:ind w:firstLine="540"/>
        <w:jc w:val="both"/>
        <w:rPr>
          <w:sz w:val="24"/>
          <w:szCs w:val="24"/>
        </w:rPr>
      </w:pPr>
    </w:p>
    <w:p w:rsidR="00C207D8" w:rsidRDefault="00E11A8F" w:rsidP="00C95C45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E60DEE">
        <w:rPr>
          <w:bCs/>
          <w:sz w:val="24"/>
          <w:szCs w:val="24"/>
        </w:rPr>
        <w:t>В карте градостроительного зонирования откорректирова</w:t>
      </w:r>
      <w:r>
        <w:rPr>
          <w:bCs/>
          <w:sz w:val="24"/>
          <w:szCs w:val="24"/>
        </w:rPr>
        <w:t>ны</w:t>
      </w:r>
      <w:r w:rsidRPr="00E60DEE">
        <w:rPr>
          <w:bCs/>
          <w:sz w:val="24"/>
          <w:szCs w:val="24"/>
        </w:rPr>
        <w:t xml:space="preserve"> границы территориальных </w:t>
      </w:r>
      <w:r>
        <w:rPr>
          <w:bCs/>
          <w:sz w:val="24"/>
          <w:szCs w:val="24"/>
        </w:rPr>
        <w:t xml:space="preserve">зон </w:t>
      </w:r>
      <w:r w:rsidRPr="00E11A8F">
        <w:rPr>
          <w:sz w:val="24"/>
          <w:szCs w:val="24"/>
        </w:rPr>
        <w:t>ПК-3 «Зона объектов инженерно</w:t>
      </w:r>
      <w:r w:rsidR="00C207D8">
        <w:rPr>
          <w:sz w:val="24"/>
          <w:szCs w:val="24"/>
        </w:rPr>
        <w:t xml:space="preserve">й и транспортной инфраструктур» и </w:t>
      </w:r>
      <w:r w:rsidRPr="00E11A8F">
        <w:rPr>
          <w:sz w:val="24"/>
          <w:szCs w:val="24"/>
        </w:rPr>
        <w:t>ОД-2 «Зона обслуживания и делово</w:t>
      </w:r>
      <w:r>
        <w:rPr>
          <w:sz w:val="24"/>
          <w:szCs w:val="24"/>
        </w:rPr>
        <w:t xml:space="preserve">й активности местного значения» </w:t>
      </w:r>
      <w:r w:rsidRPr="00450AA6">
        <w:rPr>
          <w:bCs/>
          <w:sz w:val="24"/>
          <w:szCs w:val="24"/>
        </w:rPr>
        <w:t xml:space="preserve">с целью включения </w:t>
      </w:r>
      <w:r w:rsidRPr="00E11A8F">
        <w:rPr>
          <w:sz w:val="24"/>
          <w:szCs w:val="24"/>
        </w:rPr>
        <w:t>территори</w:t>
      </w:r>
      <w:r>
        <w:rPr>
          <w:sz w:val="24"/>
          <w:szCs w:val="24"/>
        </w:rPr>
        <w:t>и</w:t>
      </w:r>
      <w:r w:rsidRPr="00E11A8F">
        <w:rPr>
          <w:sz w:val="24"/>
          <w:szCs w:val="24"/>
        </w:rPr>
        <w:t xml:space="preserve"> в районе земельного участка с кадастровым номером 40:27:040501:454</w:t>
      </w:r>
      <w:r w:rsidR="00C207D8">
        <w:rPr>
          <w:sz w:val="24"/>
          <w:szCs w:val="24"/>
        </w:rPr>
        <w:t xml:space="preserve"> в территориальную зону ОД-2. </w:t>
      </w:r>
    </w:p>
    <w:p w:rsidR="00C95C45" w:rsidRDefault="00C95C45" w:rsidP="00C95C45">
      <w:pPr>
        <w:ind w:firstLine="540"/>
        <w:jc w:val="both"/>
        <w:rPr>
          <w:sz w:val="24"/>
          <w:szCs w:val="24"/>
        </w:rPr>
      </w:pPr>
    </w:p>
    <w:p w:rsidR="00C207D8" w:rsidRPr="00F11DE0" w:rsidRDefault="00C207D8" w:rsidP="00C207D8">
      <w:pPr>
        <w:ind w:firstLine="540"/>
        <w:jc w:val="both"/>
        <w:rPr>
          <w:bCs/>
          <w:i/>
          <w:sz w:val="24"/>
          <w:szCs w:val="24"/>
          <w:u w:val="single"/>
        </w:rPr>
      </w:pPr>
      <w:r w:rsidRPr="00F11DE0">
        <w:rPr>
          <w:bCs/>
          <w:i/>
          <w:sz w:val="24"/>
          <w:szCs w:val="24"/>
          <w:u w:val="single"/>
        </w:rPr>
        <w:t>Основание:</w:t>
      </w:r>
    </w:p>
    <w:p w:rsidR="00C207D8" w:rsidRPr="00C207D8" w:rsidRDefault="00C207D8" w:rsidP="00C207D8">
      <w:pPr>
        <w:ind w:firstLine="540"/>
        <w:jc w:val="both"/>
        <w:rPr>
          <w:sz w:val="24"/>
          <w:szCs w:val="24"/>
        </w:rPr>
      </w:pPr>
      <w:r w:rsidRPr="00C207D8">
        <w:rPr>
          <w:sz w:val="24"/>
          <w:szCs w:val="24"/>
        </w:rPr>
        <w:t>- обращение генерального директора ООО «Терра-Ц» Рябошапченко В.В. от 10.08.2026 № 2.</w:t>
      </w:r>
    </w:p>
    <w:p w:rsidR="00C207D8" w:rsidRPr="00E11A8F" w:rsidRDefault="00C207D8" w:rsidP="00C207D8">
      <w:pPr>
        <w:ind w:firstLine="540"/>
        <w:jc w:val="both"/>
        <w:rPr>
          <w:sz w:val="24"/>
          <w:szCs w:val="24"/>
        </w:rPr>
      </w:pPr>
    </w:p>
    <w:p w:rsidR="00E11A8F" w:rsidRDefault="00E11A8F" w:rsidP="00E423D7">
      <w:pPr>
        <w:ind w:firstLine="540"/>
        <w:jc w:val="both"/>
        <w:rPr>
          <w:sz w:val="24"/>
          <w:szCs w:val="24"/>
        </w:rPr>
      </w:pPr>
    </w:p>
    <w:p w:rsidR="00B428EF" w:rsidRDefault="00B428EF" w:rsidP="00AD572D">
      <w:pPr>
        <w:jc w:val="center"/>
        <w:rPr>
          <w:bCs/>
          <w:sz w:val="24"/>
          <w:szCs w:val="24"/>
        </w:rPr>
      </w:pPr>
    </w:p>
    <w:p w:rsidR="00B428EF" w:rsidRDefault="00B428EF" w:rsidP="00AD572D">
      <w:pPr>
        <w:jc w:val="center"/>
        <w:rPr>
          <w:bCs/>
          <w:sz w:val="24"/>
          <w:szCs w:val="24"/>
        </w:rPr>
      </w:pPr>
    </w:p>
    <w:p w:rsidR="00B428EF" w:rsidRDefault="00B428EF" w:rsidP="00AD572D">
      <w:pPr>
        <w:jc w:val="center"/>
        <w:rPr>
          <w:bCs/>
          <w:sz w:val="24"/>
          <w:szCs w:val="24"/>
        </w:rPr>
      </w:pPr>
    </w:p>
    <w:p w:rsidR="00B428EF" w:rsidRDefault="00B428EF" w:rsidP="00AD572D">
      <w:pPr>
        <w:jc w:val="center"/>
        <w:rPr>
          <w:bCs/>
          <w:sz w:val="24"/>
          <w:szCs w:val="24"/>
        </w:rPr>
      </w:pPr>
    </w:p>
    <w:p w:rsidR="00B428EF" w:rsidRDefault="00B428EF" w:rsidP="00AD572D">
      <w:pPr>
        <w:jc w:val="center"/>
        <w:rPr>
          <w:bCs/>
          <w:sz w:val="24"/>
          <w:szCs w:val="24"/>
        </w:rPr>
      </w:pPr>
    </w:p>
    <w:p w:rsidR="00B428EF" w:rsidRDefault="00B428EF" w:rsidP="00AD572D">
      <w:pPr>
        <w:jc w:val="center"/>
        <w:rPr>
          <w:bCs/>
          <w:sz w:val="24"/>
          <w:szCs w:val="24"/>
        </w:rPr>
      </w:pPr>
    </w:p>
    <w:p w:rsidR="00B428EF" w:rsidRDefault="00B428EF" w:rsidP="00AD572D">
      <w:pPr>
        <w:jc w:val="center"/>
        <w:rPr>
          <w:bCs/>
          <w:sz w:val="24"/>
          <w:szCs w:val="24"/>
        </w:rPr>
      </w:pPr>
    </w:p>
    <w:p w:rsidR="00B428EF" w:rsidRDefault="00B428EF" w:rsidP="00AD572D">
      <w:pPr>
        <w:jc w:val="center"/>
        <w:rPr>
          <w:bCs/>
          <w:sz w:val="24"/>
          <w:szCs w:val="24"/>
        </w:rPr>
      </w:pPr>
    </w:p>
    <w:p w:rsidR="00B428EF" w:rsidRDefault="00B428EF" w:rsidP="00AD572D">
      <w:pPr>
        <w:jc w:val="center"/>
        <w:rPr>
          <w:bCs/>
          <w:sz w:val="24"/>
          <w:szCs w:val="24"/>
        </w:rPr>
      </w:pPr>
    </w:p>
    <w:p w:rsidR="00EA6B14" w:rsidRDefault="003E6A89" w:rsidP="00B47290">
      <w:pPr>
        <w:jc w:val="center"/>
        <w:rPr>
          <w:bCs/>
        </w:rPr>
      </w:pPr>
    </w:p>
    <w:p w:rsidR="0088537A" w:rsidRDefault="00C0711F" w:rsidP="00AD572D">
      <w:pPr>
        <w:jc w:val="center"/>
        <w:rPr>
          <w:bCs/>
          <w:sz w:val="24"/>
          <w:szCs w:val="24"/>
        </w:rPr>
      </w:pPr>
      <w:r>
        <w:rPr>
          <w:bCs/>
        </w:rPr>
        <w:t xml:space="preserve">                                                                            </w:t>
      </w:r>
    </w:p>
    <w:sectPr w:rsidR="0088537A" w:rsidSect="002016D4">
      <w:headerReference w:type="even" r:id="rId10"/>
      <w:headerReference w:type="default" r:id="rId11"/>
      <w:pgSz w:w="11906" w:h="16838"/>
      <w:pgMar w:top="964" w:right="851" w:bottom="993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A89" w:rsidRDefault="003E6A89">
      <w:r>
        <w:separator/>
      </w:r>
    </w:p>
  </w:endnote>
  <w:endnote w:type="continuationSeparator" w:id="0">
    <w:p w:rsidR="003E6A89" w:rsidRDefault="003E6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A89" w:rsidRDefault="003E6A89">
      <w:r>
        <w:separator/>
      </w:r>
    </w:p>
  </w:footnote>
  <w:footnote w:type="continuationSeparator" w:id="0">
    <w:p w:rsidR="003E6A89" w:rsidRDefault="003E6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46D" w:rsidRDefault="00C0711F" w:rsidP="0055740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C546D" w:rsidRDefault="003E6A89" w:rsidP="00BC3722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46D" w:rsidRDefault="00C0711F" w:rsidP="0055740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206C8">
      <w:rPr>
        <w:rStyle w:val="a7"/>
        <w:noProof/>
      </w:rPr>
      <w:t>2</w:t>
    </w:r>
    <w:r>
      <w:rPr>
        <w:rStyle w:val="a7"/>
      </w:rPr>
      <w:fldChar w:fldCharType="end"/>
    </w:r>
  </w:p>
  <w:p w:rsidR="00FC546D" w:rsidRDefault="003E6A89" w:rsidP="00BC3722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11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1F647A"/>
    <w:multiLevelType w:val="multilevel"/>
    <w:tmpl w:val="F43AF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2" w15:restartNumberingAfterBreak="0">
    <w:nsid w:val="0B8C2E9D"/>
    <w:multiLevelType w:val="hybridMultilevel"/>
    <w:tmpl w:val="E5A23A8C"/>
    <w:lvl w:ilvl="0" w:tplc="A56A5D3C">
      <w:start w:val="1"/>
      <w:numFmt w:val="decimal"/>
      <w:lvlText w:val="%1."/>
      <w:lvlJc w:val="left"/>
      <w:pPr>
        <w:ind w:left="780" w:hanging="420"/>
      </w:pPr>
      <w:rPr>
        <w:rFonts w:hint="default"/>
        <w:b/>
        <w:sz w:val="25"/>
      </w:rPr>
    </w:lvl>
    <w:lvl w:ilvl="1" w:tplc="61882E46" w:tentative="1">
      <w:start w:val="1"/>
      <w:numFmt w:val="lowerLetter"/>
      <w:lvlText w:val="%2."/>
      <w:lvlJc w:val="left"/>
      <w:pPr>
        <w:ind w:left="1440" w:hanging="360"/>
      </w:pPr>
    </w:lvl>
    <w:lvl w:ilvl="2" w:tplc="B9EAB522" w:tentative="1">
      <w:start w:val="1"/>
      <w:numFmt w:val="lowerRoman"/>
      <w:lvlText w:val="%3."/>
      <w:lvlJc w:val="right"/>
      <w:pPr>
        <w:ind w:left="2160" w:hanging="180"/>
      </w:pPr>
    </w:lvl>
    <w:lvl w:ilvl="3" w:tplc="74460BB2" w:tentative="1">
      <w:start w:val="1"/>
      <w:numFmt w:val="decimal"/>
      <w:lvlText w:val="%4."/>
      <w:lvlJc w:val="left"/>
      <w:pPr>
        <w:ind w:left="2880" w:hanging="360"/>
      </w:pPr>
    </w:lvl>
    <w:lvl w:ilvl="4" w:tplc="2C2AAAE2" w:tentative="1">
      <w:start w:val="1"/>
      <w:numFmt w:val="lowerLetter"/>
      <w:lvlText w:val="%5."/>
      <w:lvlJc w:val="left"/>
      <w:pPr>
        <w:ind w:left="3600" w:hanging="360"/>
      </w:pPr>
    </w:lvl>
    <w:lvl w:ilvl="5" w:tplc="31226D5A" w:tentative="1">
      <w:start w:val="1"/>
      <w:numFmt w:val="lowerRoman"/>
      <w:lvlText w:val="%6."/>
      <w:lvlJc w:val="right"/>
      <w:pPr>
        <w:ind w:left="4320" w:hanging="180"/>
      </w:pPr>
    </w:lvl>
    <w:lvl w:ilvl="6" w:tplc="91AE4764" w:tentative="1">
      <w:start w:val="1"/>
      <w:numFmt w:val="decimal"/>
      <w:lvlText w:val="%7."/>
      <w:lvlJc w:val="left"/>
      <w:pPr>
        <w:ind w:left="5040" w:hanging="360"/>
      </w:pPr>
    </w:lvl>
    <w:lvl w:ilvl="7" w:tplc="249E2F44" w:tentative="1">
      <w:start w:val="1"/>
      <w:numFmt w:val="lowerLetter"/>
      <w:lvlText w:val="%8."/>
      <w:lvlJc w:val="left"/>
      <w:pPr>
        <w:ind w:left="5760" w:hanging="360"/>
      </w:pPr>
    </w:lvl>
    <w:lvl w:ilvl="8" w:tplc="8E32A0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C2A5D"/>
    <w:multiLevelType w:val="hybridMultilevel"/>
    <w:tmpl w:val="02863E88"/>
    <w:lvl w:ilvl="0" w:tplc="A9383B02">
      <w:start w:val="1"/>
      <w:numFmt w:val="decimal"/>
      <w:lvlText w:val="%1."/>
      <w:lvlJc w:val="left"/>
      <w:pPr>
        <w:tabs>
          <w:tab w:val="num" w:pos="1296"/>
        </w:tabs>
        <w:ind w:left="1296" w:hanging="870"/>
      </w:pPr>
      <w:rPr>
        <w:rFonts w:hint="default"/>
      </w:rPr>
    </w:lvl>
    <w:lvl w:ilvl="1" w:tplc="0DD283C2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3E34AEE6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1A1C1DB0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64C43A4A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AE36F9B6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48AC762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24C88300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1E143C7C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2D251BC0"/>
    <w:multiLevelType w:val="hybridMultilevel"/>
    <w:tmpl w:val="2C8EC3FE"/>
    <w:lvl w:ilvl="0" w:tplc="4240E6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7280FE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DE2BA0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6A137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72A9B2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66452D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8D476D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9DE0E6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58A29E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D357F1C"/>
    <w:multiLevelType w:val="multilevel"/>
    <w:tmpl w:val="32FC6C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F423778"/>
    <w:multiLevelType w:val="hybridMultilevel"/>
    <w:tmpl w:val="06FC6552"/>
    <w:lvl w:ilvl="0" w:tplc="58B827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2B0A6830" w:tentative="1">
      <w:start w:val="1"/>
      <w:numFmt w:val="lowerLetter"/>
      <w:lvlText w:val="%2."/>
      <w:lvlJc w:val="left"/>
      <w:pPr>
        <w:ind w:left="1620" w:hanging="360"/>
      </w:pPr>
    </w:lvl>
    <w:lvl w:ilvl="2" w:tplc="79645550" w:tentative="1">
      <w:start w:val="1"/>
      <w:numFmt w:val="lowerRoman"/>
      <w:lvlText w:val="%3."/>
      <w:lvlJc w:val="right"/>
      <w:pPr>
        <w:ind w:left="2340" w:hanging="180"/>
      </w:pPr>
    </w:lvl>
    <w:lvl w:ilvl="3" w:tplc="73D2B3F2" w:tentative="1">
      <w:start w:val="1"/>
      <w:numFmt w:val="decimal"/>
      <w:lvlText w:val="%4."/>
      <w:lvlJc w:val="left"/>
      <w:pPr>
        <w:ind w:left="3060" w:hanging="360"/>
      </w:pPr>
    </w:lvl>
    <w:lvl w:ilvl="4" w:tplc="EA08BDEE" w:tentative="1">
      <w:start w:val="1"/>
      <w:numFmt w:val="lowerLetter"/>
      <w:lvlText w:val="%5."/>
      <w:lvlJc w:val="left"/>
      <w:pPr>
        <w:ind w:left="3780" w:hanging="360"/>
      </w:pPr>
    </w:lvl>
    <w:lvl w:ilvl="5" w:tplc="D004A79A" w:tentative="1">
      <w:start w:val="1"/>
      <w:numFmt w:val="lowerRoman"/>
      <w:lvlText w:val="%6."/>
      <w:lvlJc w:val="right"/>
      <w:pPr>
        <w:ind w:left="4500" w:hanging="180"/>
      </w:pPr>
    </w:lvl>
    <w:lvl w:ilvl="6" w:tplc="65889B40" w:tentative="1">
      <w:start w:val="1"/>
      <w:numFmt w:val="decimal"/>
      <w:lvlText w:val="%7."/>
      <w:lvlJc w:val="left"/>
      <w:pPr>
        <w:ind w:left="5220" w:hanging="360"/>
      </w:pPr>
    </w:lvl>
    <w:lvl w:ilvl="7" w:tplc="7258F942" w:tentative="1">
      <w:start w:val="1"/>
      <w:numFmt w:val="lowerLetter"/>
      <w:lvlText w:val="%8."/>
      <w:lvlJc w:val="left"/>
      <w:pPr>
        <w:ind w:left="5940" w:hanging="360"/>
      </w:pPr>
    </w:lvl>
    <w:lvl w:ilvl="8" w:tplc="0E1A792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AC0068D"/>
    <w:multiLevelType w:val="hybridMultilevel"/>
    <w:tmpl w:val="A940AD7A"/>
    <w:lvl w:ilvl="0" w:tplc="D65E5C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A33D9"/>
    <w:multiLevelType w:val="hybridMultilevel"/>
    <w:tmpl w:val="FAFE742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9B73095"/>
    <w:multiLevelType w:val="hybridMultilevel"/>
    <w:tmpl w:val="07C8DDFE"/>
    <w:lvl w:ilvl="0" w:tplc="E51875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796507C" w:tentative="1">
      <w:start w:val="1"/>
      <w:numFmt w:val="lowerLetter"/>
      <w:lvlText w:val="%2."/>
      <w:lvlJc w:val="left"/>
      <w:pPr>
        <w:ind w:left="1620" w:hanging="360"/>
      </w:pPr>
    </w:lvl>
    <w:lvl w:ilvl="2" w:tplc="1C80C6C6" w:tentative="1">
      <w:start w:val="1"/>
      <w:numFmt w:val="lowerRoman"/>
      <w:lvlText w:val="%3."/>
      <w:lvlJc w:val="right"/>
      <w:pPr>
        <w:ind w:left="2340" w:hanging="180"/>
      </w:pPr>
    </w:lvl>
    <w:lvl w:ilvl="3" w:tplc="3EC203EE" w:tentative="1">
      <w:start w:val="1"/>
      <w:numFmt w:val="decimal"/>
      <w:lvlText w:val="%4."/>
      <w:lvlJc w:val="left"/>
      <w:pPr>
        <w:ind w:left="3060" w:hanging="360"/>
      </w:pPr>
    </w:lvl>
    <w:lvl w:ilvl="4" w:tplc="27F8DDCE" w:tentative="1">
      <w:start w:val="1"/>
      <w:numFmt w:val="lowerLetter"/>
      <w:lvlText w:val="%5."/>
      <w:lvlJc w:val="left"/>
      <w:pPr>
        <w:ind w:left="3780" w:hanging="360"/>
      </w:pPr>
    </w:lvl>
    <w:lvl w:ilvl="5" w:tplc="A9B06A36" w:tentative="1">
      <w:start w:val="1"/>
      <w:numFmt w:val="lowerRoman"/>
      <w:lvlText w:val="%6."/>
      <w:lvlJc w:val="right"/>
      <w:pPr>
        <w:ind w:left="4500" w:hanging="180"/>
      </w:pPr>
    </w:lvl>
    <w:lvl w:ilvl="6" w:tplc="0836569A" w:tentative="1">
      <w:start w:val="1"/>
      <w:numFmt w:val="decimal"/>
      <w:lvlText w:val="%7."/>
      <w:lvlJc w:val="left"/>
      <w:pPr>
        <w:ind w:left="5220" w:hanging="360"/>
      </w:pPr>
    </w:lvl>
    <w:lvl w:ilvl="7" w:tplc="C76874B8" w:tentative="1">
      <w:start w:val="1"/>
      <w:numFmt w:val="lowerLetter"/>
      <w:lvlText w:val="%8."/>
      <w:lvlJc w:val="left"/>
      <w:pPr>
        <w:ind w:left="5940" w:hanging="360"/>
      </w:pPr>
    </w:lvl>
    <w:lvl w:ilvl="8" w:tplc="3DE00C4A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BAC793A"/>
    <w:multiLevelType w:val="hybridMultilevel"/>
    <w:tmpl w:val="F0DE180E"/>
    <w:lvl w:ilvl="0" w:tplc="614E4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1A62A0" w:tentative="1">
      <w:start w:val="1"/>
      <w:numFmt w:val="lowerLetter"/>
      <w:lvlText w:val="%2."/>
      <w:lvlJc w:val="left"/>
      <w:pPr>
        <w:ind w:left="1440" w:hanging="360"/>
      </w:pPr>
    </w:lvl>
    <w:lvl w:ilvl="2" w:tplc="EE0601BA" w:tentative="1">
      <w:start w:val="1"/>
      <w:numFmt w:val="lowerRoman"/>
      <w:lvlText w:val="%3."/>
      <w:lvlJc w:val="right"/>
      <w:pPr>
        <w:ind w:left="2160" w:hanging="180"/>
      </w:pPr>
    </w:lvl>
    <w:lvl w:ilvl="3" w:tplc="A9EC5C56" w:tentative="1">
      <w:start w:val="1"/>
      <w:numFmt w:val="decimal"/>
      <w:lvlText w:val="%4."/>
      <w:lvlJc w:val="left"/>
      <w:pPr>
        <w:ind w:left="2880" w:hanging="360"/>
      </w:pPr>
    </w:lvl>
    <w:lvl w:ilvl="4" w:tplc="C9486376" w:tentative="1">
      <w:start w:val="1"/>
      <w:numFmt w:val="lowerLetter"/>
      <w:lvlText w:val="%5."/>
      <w:lvlJc w:val="left"/>
      <w:pPr>
        <w:ind w:left="3600" w:hanging="360"/>
      </w:pPr>
    </w:lvl>
    <w:lvl w:ilvl="5" w:tplc="0B066834" w:tentative="1">
      <w:start w:val="1"/>
      <w:numFmt w:val="lowerRoman"/>
      <w:lvlText w:val="%6."/>
      <w:lvlJc w:val="right"/>
      <w:pPr>
        <w:ind w:left="4320" w:hanging="180"/>
      </w:pPr>
    </w:lvl>
    <w:lvl w:ilvl="6" w:tplc="2F9CC8CE" w:tentative="1">
      <w:start w:val="1"/>
      <w:numFmt w:val="decimal"/>
      <w:lvlText w:val="%7."/>
      <w:lvlJc w:val="left"/>
      <w:pPr>
        <w:ind w:left="5040" w:hanging="360"/>
      </w:pPr>
    </w:lvl>
    <w:lvl w:ilvl="7" w:tplc="FD788E5C" w:tentative="1">
      <w:start w:val="1"/>
      <w:numFmt w:val="lowerLetter"/>
      <w:lvlText w:val="%8."/>
      <w:lvlJc w:val="left"/>
      <w:pPr>
        <w:ind w:left="5760" w:hanging="360"/>
      </w:pPr>
    </w:lvl>
    <w:lvl w:ilvl="8" w:tplc="DBAE4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00882"/>
    <w:multiLevelType w:val="hybridMultilevel"/>
    <w:tmpl w:val="FC804BAC"/>
    <w:lvl w:ilvl="0" w:tplc="51B62940">
      <w:start w:val="1"/>
      <w:numFmt w:val="decimal"/>
      <w:lvlText w:val="%1)"/>
      <w:lvlJc w:val="left"/>
      <w:pPr>
        <w:ind w:left="393" w:hanging="360"/>
      </w:p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4"/>
  </w:num>
  <w:num w:numId="6">
    <w:abstractNumId w:val="6"/>
  </w:num>
  <w:num w:numId="7">
    <w:abstractNumId w:val="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39C"/>
    <w:rsid w:val="00005D18"/>
    <w:rsid w:val="00021B92"/>
    <w:rsid w:val="00094127"/>
    <w:rsid w:val="000F50AE"/>
    <w:rsid w:val="001272C0"/>
    <w:rsid w:val="00146B4A"/>
    <w:rsid w:val="00192ED9"/>
    <w:rsid w:val="001A48EA"/>
    <w:rsid w:val="001D3787"/>
    <w:rsid w:val="001E09E1"/>
    <w:rsid w:val="001F3108"/>
    <w:rsid w:val="002016D4"/>
    <w:rsid w:val="002206C8"/>
    <w:rsid w:val="00245D7B"/>
    <w:rsid w:val="002A7715"/>
    <w:rsid w:val="0033339C"/>
    <w:rsid w:val="0036355C"/>
    <w:rsid w:val="003E6A89"/>
    <w:rsid w:val="0041216A"/>
    <w:rsid w:val="004250D0"/>
    <w:rsid w:val="00437F29"/>
    <w:rsid w:val="00450AA6"/>
    <w:rsid w:val="00480CF5"/>
    <w:rsid w:val="00517805"/>
    <w:rsid w:val="005B22E4"/>
    <w:rsid w:val="005E5632"/>
    <w:rsid w:val="006C2C0F"/>
    <w:rsid w:val="006F0F37"/>
    <w:rsid w:val="006F44EF"/>
    <w:rsid w:val="00746F13"/>
    <w:rsid w:val="007A20A2"/>
    <w:rsid w:val="007C3B47"/>
    <w:rsid w:val="007F3DB3"/>
    <w:rsid w:val="007F56E2"/>
    <w:rsid w:val="00833162"/>
    <w:rsid w:val="00845EBE"/>
    <w:rsid w:val="00856664"/>
    <w:rsid w:val="008767D6"/>
    <w:rsid w:val="008A2018"/>
    <w:rsid w:val="009010E5"/>
    <w:rsid w:val="009618C3"/>
    <w:rsid w:val="00995C7F"/>
    <w:rsid w:val="00996A5F"/>
    <w:rsid w:val="009D21B0"/>
    <w:rsid w:val="009F3AF3"/>
    <w:rsid w:val="00A13928"/>
    <w:rsid w:val="00AF4C56"/>
    <w:rsid w:val="00B04BBF"/>
    <w:rsid w:val="00B428EF"/>
    <w:rsid w:val="00B71CA5"/>
    <w:rsid w:val="00B72031"/>
    <w:rsid w:val="00B76988"/>
    <w:rsid w:val="00C0711F"/>
    <w:rsid w:val="00C207D8"/>
    <w:rsid w:val="00C23B12"/>
    <w:rsid w:val="00C36CE4"/>
    <w:rsid w:val="00C95C45"/>
    <w:rsid w:val="00CD1D9E"/>
    <w:rsid w:val="00CE1183"/>
    <w:rsid w:val="00D44110"/>
    <w:rsid w:val="00D764EF"/>
    <w:rsid w:val="00E02E4A"/>
    <w:rsid w:val="00E06DC1"/>
    <w:rsid w:val="00E11A8F"/>
    <w:rsid w:val="00E423D7"/>
    <w:rsid w:val="00E62C61"/>
    <w:rsid w:val="00E94DC5"/>
    <w:rsid w:val="00E97F66"/>
    <w:rsid w:val="00EB1515"/>
    <w:rsid w:val="00EF5FF8"/>
    <w:rsid w:val="00F11DE0"/>
    <w:rsid w:val="00F56B95"/>
    <w:rsid w:val="00FB28FD"/>
    <w:rsid w:val="00F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38CD72-D2A5-4CB5-8BBB-A7DB19E8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715"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4"/>
    </w:rPr>
  </w:style>
  <w:style w:type="paragraph" w:styleId="2">
    <w:name w:val="heading 2"/>
    <w:basedOn w:val="a"/>
    <w:next w:val="a"/>
    <w:qFormat/>
    <w:pPr>
      <w:keepNext/>
      <w:ind w:firstLine="540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customStyle="1" w:styleId="osntext">
    <w:name w:val="osn_text"/>
    <w:basedOn w:val="a"/>
    <w:rsid w:val="00502B63"/>
    <w:pPr>
      <w:spacing w:before="100" w:beforeAutospacing="1" w:after="100" w:afterAutospacing="1"/>
    </w:pPr>
    <w:rPr>
      <w:rFonts w:ascii="Verdana" w:hAnsi="Verdana"/>
      <w:color w:val="333333"/>
      <w:sz w:val="18"/>
      <w:szCs w:val="18"/>
    </w:rPr>
  </w:style>
  <w:style w:type="character" w:customStyle="1" w:styleId="submenuverxred1">
    <w:name w:val="submenu_verx_red1"/>
    <w:rsid w:val="00502B63"/>
    <w:rPr>
      <w:rFonts w:ascii="Verdana" w:hAnsi="Verdana" w:hint="default"/>
      <w:b/>
      <w:bCs/>
      <w:color w:val="742A2B"/>
      <w:sz w:val="17"/>
      <w:szCs w:val="17"/>
    </w:rPr>
  </w:style>
  <w:style w:type="paragraph" w:styleId="a4">
    <w:name w:val="Normal (Web)"/>
    <w:basedOn w:val="a"/>
    <w:rsid w:val="009F622B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semiHidden/>
    <w:rsid w:val="00E11DF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next w:val="a"/>
    <w:rsid w:val="00BC3722"/>
    <w:pPr>
      <w:widowControl w:val="0"/>
      <w:suppressAutoHyphens/>
      <w:autoSpaceDE w:val="0"/>
      <w:ind w:firstLine="720"/>
    </w:pPr>
    <w:rPr>
      <w:rFonts w:ascii="Arial" w:hAnsi="Arial" w:cs="Arial"/>
    </w:rPr>
  </w:style>
  <w:style w:type="paragraph" w:customStyle="1" w:styleId="ConsPlusCell">
    <w:name w:val="ConsPlusCell"/>
    <w:basedOn w:val="a"/>
    <w:rsid w:val="00BC3722"/>
    <w:pPr>
      <w:widowControl w:val="0"/>
      <w:suppressAutoHyphens/>
      <w:autoSpaceDE w:val="0"/>
    </w:pPr>
    <w:rPr>
      <w:rFonts w:ascii="Arial" w:hAnsi="Arial" w:cs="Arial"/>
    </w:rPr>
  </w:style>
  <w:style w:type="paragraph" w:styleId="20">
    <w:name w:val="Body Text Indent 2"/>
    <w:basedOn w:val="a"/>
    <w:link w:val="21"/>
    <w:rsid w:val="00BC3722"/>
    <w:pPr>
      <w:spacing w:after="120" w:line="480" w:lineRule="auto"/>
      <w:ind w:left="283"/>
    </w:pPr>
    <w:rPr>
      <w:sz w:val="26"/>
      <w:szCs w:val="24"/>
    </w:rPr>
  </w:style>
  <w:style w:type="character" w:customStyle="1" w:styleId="21">
    <w:name w:val="Основной текст с отступом 2 Знак"/>
    <w:link w:val="20"/>
    <w:locked/>
    <w:rsid w:val="00BC3722"/>
    <w:rPr>
      <w:sz w:val="26"/>
      <w:szCs w:val="24"/>
      <w:lang w:val="ru-RU" w:eastAsia="ru-RU" w:bidi="ar-SA"/>
    </w:rPr>
  </w:style>
  <w:style w:type="paragraph" w:customStyle="1" w:styleId="10">
    <w:name w:val="Абзац списка1"/>
    <w:basedOn w:val="a"/>
    <w:rsid w:val="00BC3722"/>
    <w:pPr>
      <w:widowControl w:val="0"/>
      <w:suppressAutoHyphens/>
      <w:autoSpaceDE w:val="0"/>
      <w:ind w:left="720"/>
      <w:contextualSpacing/>
    </w:pPr>
    <w:rPr>
      <w:sz w:val="24"/>
      <w:szCs w:val="24"/>
    </w:rPr>
  </w:style>
  <w:style w:type="paragraph" w:styleId="a6">
    <w:name w:val="header"/>
    <w:basedOn w:val="a"/>
    <w:rsid w:val="00BC37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C3722"/>
  </w:style>
  <w:style w:type="character" w:styleId="a8">
    <w:name w:val="Strong"/>
    <w:uiPriority w:val="22"/>
    <w:qFormat/>
    <w:rsid w:val="00D04C2B"/>
    <w:rPr>
      <w:b/>
      <w:bCs/>
    </w:rPr>
  </w:style>
  <w:style w:type="character" w:styleId="a9">
    <w:name w:val="Hyperlink"/>
    <w:uiPriority w:val="99"/>
    <w:unhideWhenUsed/>
    <w:rsid w:val="00DB763C"/>
    <w:rPr>
      <w:color w:val="0000FF"/>
      <w:u w:val="single"/>
    </w:rPr>
  </w:style>
  <w:style w:type="table" w:styleId="aa">
    <w:name w:val="Table Grid"/>
    <w:basedOn w:val="a1"/>
    <w:uiPriority w:val="59"/>
    <w:rsid w:val="001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01517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41634-4801-4582-B45B-8B3860A9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1915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2026-09-08T07:41:00Z</cp:lastPrinted>
  <dcterms:created xsi:type="dcterms:W3CDTF">2026-09-07T11:43:00Z</dcterms:created>
  <dcterms:modified xsi:type="dcterms:W3CDTF">2026-09-08T07:43:00Z</dcterms:modified>
</cp:coreProperties>
</file>