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F4810" w:rsidRDefault="00CF4810" w:rsidP="00CF481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CF4810" w:rsidRDefault="00CF4810" w:rsidP="00CF4810">
      <w:pPr>
        <w:pStyle w:val="2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  <w:r w:rsidR="000555D8"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</w:p>
    <w:tbl>
      <w:tblPr>
        <w:tblW w:w="0" w:type="auto"/>
        <w:tblInd w:w="-106" w:type="dxa"/>
        <w:tblLook w:val="01E0"/>
      </w:tblPr>
      <w:tblGrid>
        <w:gridCol w:w="5245"/>
      </w:tblGrid>
      <w:tr w:rsidR="00CF4810" w:rsidTr="00CF4810">
        <w:trPr>
          <w:trHeight w:val="1244"/>
        </w:trPr>
        <w:tc>
          <w:tcPr>
            <w:tcW w:w="5245" w:type="dxa"/>
          </w:tcPr>
          <w:p w:rsidR="00CF4810" w:rsidRDefault="00CF4810" w:rsidP="00CF4810">
            <w:pPr>
              <w:ind w:left="-108" w:right="-108" w:firstLine="709"/>
              <w:rPr>
                <w:rFonts w:ascii="Times New Roman" w:hAnsi="Times New Roman" w:cs="Times New Roman"/>
              </w:rPr>
            </w:pPr>
          </w:p>
          <w:p w:rsidR="00CF4810" w:rsidRPr="00440D5F" w:rsidRDefault="00CF4810" w:rsidP="00EA651B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города Обнинска от 09.08.2018 </w:t>
            </w:r>
            <w:r w:rsidR="000555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1281-п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Администрации города Обнинска по предоставлению государственной услуги «Назначение и выплата ежемесячной денежной выплаты на содержание усыновленного ребенка (детей)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CF4810" w:rsidRDefault="00CF4810" w:rsidP="00CF481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F4810" w:rsidRPr="006933B2" w:rsidRDefault="00CF4810" w:rsidP="00CF4810">
      <w:pPr>
        <w:widowControl/>
        <w:ind w:firstLine="708"/>
        <w:rPr>
          <w:rFonts w:ascii="Times New Roman" w:hAnsi="Times New Roman" w:cs="Times New Roman"/>
          <w:spacing w:val="-1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6" w:history="1">
        <w:r w:rsidRPr="000555D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6933B2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210-ФЗ «Об организации предоставления государственных и муниципальных услуг»</w:t>
      </w:r>
      <w:proofErr w:type="gramStart"/>
      <w:r w:rsidRPr="006933B2">
        <w:rPr>
          <w:rFonts w:ascii="Times New Roman" w:hAnsi="Times New Roman" w:cs="Times New Roman"/>
          <w:sz w:val="26"/>
          <w:szCs w:val="26"/>
        </w:rPr>
        <w:t>,в</w:t>
      </w:r>
      <w:proofErr w:type="gramEnd"/>
      <w:r w:rsidRPr="006933B2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Pr="006933B2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Закона </w:t>
      </w:r>
      <w:proofErr w:type="gramStart"/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Калужской области от </w:t>
      </w:r>
      <w:r w:rsidRPr="006933B2">
        <w:rPr>
          <w:rFonts w:ascii="Times New Roman" w:hAnsi="Times New Roman" w:cs="Times New Roman"/>
          <w:sz w:val="26"/>
          <w:szCs w:val="26"/>
        </w:rPr>
        <w:t xml:space="preserve">26.09.2005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0555D8"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 w:rsidRPr="006933B2">
        <w:rPr>
          <w:rFonts w:ascii="Times New Roman" w:hAnsi="Times New Roman" w:cs="Times New Roman"/>
          <w:sz w:val="26"/>
          <w:szCs w:val="26"/>
        </w:rPr>
        <w:t xml:space="preserve">Законом Калужской области от 20.10.1997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18-ОЗ «О социальныхгарантиях приемным семьям в Калужской области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 w:rsidR="000555D8">
        <w:rPr>
          <w:rFonts w:ascii="Times New Roman" w:hAnsi="Times New Roman" w:cs="Times New Roman"/>
          <w:sz w:val="26"/>
          <w:szCs w:val="26"/>
        </w:rPr>
        <w:t>«</w:t>
      </w:r>
      <w:r w:rsidR="006933B2" w:rsidRPr="006933B2">
        <w:rPr>
          <w:rFonts w:ascii="Times New Roman" w:hAnsi="Times New Roman" w:cs="Times New Roman"/>
          <w:sz w:val="26"/>
          <w:szCs w:val="26"/>
        </w:rPr>
        <w:t>Об утверждении Положения о порядке осуществления денежной выплаты на содержание усыновленного ребенка (детей)»</w:t>
      </w:r>
      <w:r w:rsidRPr="006933B2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C73F0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</w:t>
        </w:r>
        <w:r w:rsidRPr="000555D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остановлением</w:t>
        </w:r>
      </w:hyperlink>
      <w:r w:rsidRPr="006933B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AC0C2C"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Обнинска</w:t>
      </w:r>
      <w:r w:rsidR="00AC0C2C"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от</w:t>
      </w:r>
      <w:r w:rsidR="00AC0C2C"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04.07.2011</w:t>
      </w:r>
      <w:r w:rsidR="00AC0C2C">
        <w:rPr>
          <w:rFonts w:ascii="Times New Roman" w:hAnsi="Times New Roman" w:cs="Times New Roman"/>
          <w:sz w:val="26"/>
          <w:szCs w:val="26"/>
        </w:rPr>
        <w:t> 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1007-п</w:t>
      </w:r>
      <w:proofErr w:type="gramEnd"/>
      <w:r w:rsidRPr="006933B2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 w:rsidR="000555D8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Pr="006933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F4810" w:rsidRPr="006933B2" w:rsidRDefault="00CF4810" w:rsidP="00CF481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F4810" w:rsidRPr="006933B2" w:rsidRDefault="00CF4810" w:rsidP="00CF4810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6933B2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CF4810" w:rsidRPr="006933B2" w:rsidRDefault="00CF4810" w:rsidP="00CF48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4810" w:rsidRPr="006933B2" w:rsidRDefault="00CF4810" w:rsidP="00CF4810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постановление Администрации города Обнинска от 09.08.2018 </w:t>
      </w:r>
      <w:r w:rsidR="000555D8">
        <w:rPr>
          <w:rFonts w:ascii="Times New Roman" w:hAnsi="Times New Roman" w:cs="Times New Roman"/>
          <w:sz w:val="26"/>
          <w:szCs w:val="26"/>
        </w:rPr>
        <w:t xml:space="preserve">№ </w:t>
      </w:r>
      <w:r w:rsidRPr="006933B2">
        <w:rPr>
          <w:rFonts w:ascii="Times New Roman" w:hAnsi="Times New Roman" w:cs="Times New Roman"/>
          <w:sz w:val="26"/>
          <w:szCs w:val="26"/>
        </w:rPr>
        <w:t xml:space="preserve">1281-п «Об утверждении административного </w:t>
      </w:r>
      <w:r w:rsidRPr="006933B2">
        <w:rPr>
          <w:rFonts w:ascii="Times New Roman" w:hAnsi="Times New Roman" w:cs="Times New Roman"/>
          <w:sz w:val="26"/>
          <w:szCs w:val="26"/>
        </w:rPr>
        <w:lastRenderedPageBreak/>
        <w:t>регламента Администрации города Обнинска по предоставлению государственной услуги «Назначение и выплата ежемесячной денежной выплаты на содержание усыновленного ребенка (детей)»:</w:t>
      </w:r>
    </w:p>
    <w:p w:rsidR="00CF4810" w:rsidRPr="006933B2" w:rsidRDefault="00CF4810" w:rsidP="00CF4810">
      <w:pPr>
        <w:pStyle w:val="a4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8">
        <w:r w:rsidRPr="006933B2">
          <w:rPr>
            <w:rFonts w:ascii="Times New Roman" w:hAnsi="Times New Roman" w:cs="Times New Roman"/>
            <w:sz w:val="26"/>
            <w:szCs w:val="26"/>
          </w:rPr>
          <w:t>преамбуле</w:t>
        </w:r>
      </w:hyperlink>
      <w:r w:rsidRPr="006933B2">
        <w:rPr>
          <w:rFonts w:ascii="Times New Roman" w:hAnsi="Times New Roman" w:cs="Times New Roman"/>
          <w:sz w:val="26"/>
          <w:szCs w:val="26"/>
        </w:rPr>
        <w:t xml:space="preserve"> постановления добавить слова «Законом Калужской области от 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20.10.1997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 18-ОЗ «О социальных гарантиях приемным семьям в Калужской области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="006933B2"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 w:rsidR="005529EA">
        <w:rPr>
          <w:rFonts w:ascii="Times New Roman" w:hAnsi="Times New Roman" w:cs="Times New Roman"/>
          <w:sz w:val="26"/>
          <w:szCs w:val="26"/>
        </w:rPr>
        <w:t>«</w:t>
      </w:r>
      <w:r w:rsidR="006933B2" w:rsidRPr="006933B2">
        <w:rPr>
          <w:rFonts w:ascii="Times New Roman" w:hAnsi="Times New Roman" w:cs="Times New Roman"/>
          <w:sz w:val="26"/>
          <w:szCs w:val="26"/>
        </w:rPr>
        <w:t>Об утверждении Положения о порядке осуществления денежной выплаты на содержание усыновленного ребенка (детей)</w:t>
      </w:r>
      <w:r w:rsidRPr="005529EA">
        <w:rPr>
          <w:rFonts w:ascii="Times New Roman" w:hAnsi="Times New Roman" w:cs="Times New Roman"/>
          <w:sz w:val="26"/>
          <w:szCs w:val="26"/>
        </w:rPr>
        <w:t>»</w:t>
      </w:r>
      <w:r w:rsidRPr="006933B2">
        <w:rPr>
          <w:rFonts w:ascii="Times New Roman" w:hAnsi="Times New Roman" w:cs="Times New Roman"/>
          <w:sz w:val="26"/>
          <w:szCs w:val="26"/>
        </w:rPr>
        <w:t>.</w:t>
      </w:r>
    </w:p>
    <w:p w:rsidR="00CF4810" w:rsidRPr="006933B2" w:rsidRDefault="00CF4810" w:rsidP="00CF481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1.2. Изложить приложение к постановлению Администрации города Обнинска от </w:t>
      </w:r>
      <w:r w:rsidR="006933B2">
        <w:rPr>
          <w:rFonts w:ascii="Times New Roman" w:hAnsi="Times New Roman" w:cs="Times New Roman"/>
          <w:sz w:val="26"/>
          <w:szCs w:val="26"/>
        </w:rPr>
        <w:t>09</w:t>
      </w:r>
      <w:r w:rsidRPr="006933B2">
        <w:rPr>
          <w:rFonts w:ascii="Times New Roman" w:hAnsi="Times New Roman" w:cs="Times New Roman"/>
          <w:sz w:val="26"/>
          <w:szCs w:val="26"/>
        </w:rPr>
        <w:t>.0</w:t>
      </w:r>
      <w:r w:rsidR="006933B2">
        <w:rPr>
          <w:rFonts w:ascii="Times New Roman" w:hAnsi="Times New Roman" w:cs="Times New Roman"/>
          <w:sz w:val="26"/>
          <w:szCs w:val="26"/>
        </w:rPr>
        <w:t>8</w:t>
      </w:r>
      <w:r w:rsidRPr="006933B2">
        <w:rPr>
          <w:rFonts w:ascii="Times New Roman" w:hAnsi="Times New Roman" w:cs="Times New Roman"/>
          <w:sz w:val="26"/>
          <w:szCs w:val="26"/>
        </w:rPr>
        <w:t>.20</w:t>
      </w:r>
      <w:r w:rsidR="006933B2">
        <w:rPr>
          <w:rFonts w:ascii="Times New Roman" w:hAnsi="Times New Roman" w:cs="Times New Roman"/>
          <w:sz w:val="26"/>
          <w:szCs w:val="26"/>
        </w:rPr>
        <w:t>18</w:t>
      </w:r>
      <w:r w:rsidR="000555D8">
        <w:rPr>
          <w:rFonts w:ascii="Times New Roman" w:hAnsi="Times New Roman" w:cs="Times New Roman"/>
          <w:sz w:val="26"/>
          <w:szCs w:val="26"/>
        </w:rPr>
        <w:t>№</w:t>
      </w:r>
      <w:r w:rsidR="006933B2">
        <w:rPr>
          <w:rFonts w:ascii="Times New Roman" w:hAnsi="Times New Roman" w:cs="Times New Roman"/>
          <w:sz w:val="26"/>
          <w:szCs w:val="26"/>
        </w:rPr>
        <w:t>1281</w:t>
      </w:r>
      <w:r w:rsidRPr="006933B2">
        <w:rPr>
          <w:rFonts w:ascii="Times New Roman" w:hAnsi="Times New Roman" w:cs="Times New Roman"/>
          <w:sz w:val="26"/>
          <w:szCs w:val="26"/>
        </w:rPr>
        <w:t>-п «Об утверждении административного регламента по предоставлению государственной услуги «</w:t>
      </w:r>
      <w:r w:rsidR="006933B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Администрации города Обнинска по предоставлению государственной услуги «Назначение и выплата ежемесячной денежной выплаты на содержание усыновленного ребенка</w:t>
      </w:r>
      <w:r w:rsidR="007D5D97">
        <w:rPr>
          <w:rFonts w:ascii="Times New Roman" w:hAnsi="Times New Roman" w:cs="Times New Roman"/>
          <w:sz w:val="26"/>
          <w:szCs w:val="26"/>
        </w:rPr>
        <w:t>»</w:t>
      </w:r>
      <w:r w:rsidR="006933B2">
        <w:rPr>
          <w:rFonts w:ascii="Times New Roman" w:hAnsi="Times New Roman" w:cs="Times New Roman"/>
          <w:sz w:val="26"/>
          <w:szCs w:val="26"/>
        </w:rPr>
        <w:t xml:space="preserve"> (детей)</w:t>
      </w:r>
      <w:r w:rsidRPr="006933B2">
        <w:rPr>
          <w:rFonts w:ascii="Times New Roman" w:hAnsi="Times New Roman" w:cs="Times New Roman"/>
          <w:sz w:val="26"/>
          <w:szCs w:val="26"/>
        </w:rPr>
        <w:t>» в новой редакции согласно приложению к настоящему постановлению.</w:t>
      </w:r>
    </w:p>
    <w:p w:rsidR="00CF4810" w:rsidRPr="006933B2" w:rsidRDefault="00CF4810" w:rsidP="00CF48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и вступает в силу со дня его официального опубликования.</w:t>
      </w:r>
    </w:p>
    <w:p w:rsidR="00CF4810" w:rsidRPr="006933B2" w:rsidRDefault="00CF4810" w:rsidP="00CF48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933B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933B2">
        <w:rPr>
          <w:rFonts w:ascii="Times New Roman" w:hAnsi="Times New Roman" w:cs="Times New Roman"/>
          <w:sz w:val="26"/>
          <w:szCs w:val="26"/>
        </w:rPr>
        <w:t xml:space="preserve"> исполнением пункта 1 настоящего постановления возложить на заместителя главы администрации города Обнинска по социальным вопросам</w:t>
      </w:r>
      <w:r w:rsidR="00542912">
        <w:rPr>
          <w:rFonts w:ascii="Times New Roman" w:hAnsi="Times New Roman" w:cs="Times New Roman"/>
          <w:sz w:val="26"/>
          <w:szCs w:val="26"/>
        </w:rPr>
        <w:t xml:space="preserve"> Поплавскую Е.В.</w:t>
      </w:r>
      <w:r w:rsidRPr="006933B2">
        <w:rPr>
          <w:rFonts w:ascii="Times New Roman" w:hAnsi="Times New Roman" w:cs="Times New Roman"/>
          <w:sz w:val="26"/>
          <w:szCs w:val="26"/>
        </w:rPr>
        <w:t>, пункта 2 настоящего постановления - на заместителя главы администрации города Обнинска – управляющего делам</w:t>
      </w:r>
      <w:r w:rsidR="00542912"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CF4810" w:rsidRPr="006933B2" w:rsidRDefault="00CF4810" w:rsidP="00CF48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4810" w:rsidRDefault="00CF4810" w:rsidP="00CF48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4810" w:rsidRDefault="00CF4810" w:rsidP="00CF4810">
      <w:pPr>
        <w:pStyle w:val="ConsPlusTitlePage"/>
      </w:pPr>
      <w:r>
        <w:rPr>
          <w:rFonts w:ascii="Times New Roman" w:hAnsi="Times New Roman" w:cs="Times New Roman"/>
          <w:sz w:val="26"/>
          <w:szCs w:val="26"/>
        </w:rPr>
        <w:t>Глава города Обнинска                                                                             С.В. Перевалов</w:t>
      </w: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TitlePage"/>
        <w:ind w:firstLine="709"/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Default="00CF4810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AC0C2C" w:rsidRDefault="00AC0C2C" w:rsidP="00CF4810">
      <w:pPr>
        <w:pStyle w:val="ConsPlusNormal"/>
        <w:jc w:val="right"/>
        <w:outlineLvl w:val="0"/>
        <w:rPr>
          <w:rFonts w:ascii="Times New Roman" w:hAnsi="Times New Roman" w:cs="Times New Roman"/>
          <w:color w:val="010101"/>
          <w:sz w:val="24"/>
          <w:szCs w:val="24"/>
        </w:rPr>
      </w:pPr>
    </w:p>
    <w:p w:rsidR="00CF4810" w:rsidRPr="00AC6548" w:rsidRDefault="00CF4810" w:rsidP="00CF481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F4810" w:rsidRPr="00AC6548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F4810" w:rsidRPr="00AC6548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CF4810" w:rsidRPr="00AC6548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CF4810" w:rsidRDefault="00CF4810" w:rsidP="00CF481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EA651B">
        <w:rPr>
          <w:rFonts w:ascii="Times New Roman" w:hAnsi="Times New Roman" w:cs="Times New Roman"/>
          <w:sz w:val="24"/>
          <w:szCs w:val="24"/>
        </w:rPr>
        <w:t>N</w:t>
      </w:r>
      <w:r w:rsidRPr="00AC6548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4561E5" w:rsidRDefault="004561E5">
      <w:pPr>
        <w:pStyle w:val="ConsPlusNormal"/>
        <w:jc w:val="both"/>
      </w:pPr>
    </w:p>
    <w:p w:rsidR="004561E5" w:rsidRPr="00AC0C2C" w:rsidRDefault="004561E5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  <w:r w:rsidR="00AC0C2C">
        <w:t xml:space="preserve"> </w:t>
      </w:r>
      <w:proofErr w:type="gramStart"/>
      <w:r w:rsidR="00A57353" w:rsidRPr="00AC0C2C">
        <w:t>ПО</w:t>
      </w:r>
      <w:proofErr w:type="gramEnd"/>
    </w:p>
    <w:p w:rsidR="004561E5" w:rsidRDefault="004561E5">
      <w:pPr>
        <w:pStyle w:val="ConsPlusTitle"/>
        <w:jc w:val="center"/>
      </w:pPr>
      <w:r w:rsidRPr="00AC0C2C">
        <w:t>ПРЕДОСТАВЛЕНИ</w:t>
      </w:r>
      <w:r w:rsidR="00A57353" w:rsidRPr="00AC0C2C">
        <w:t>Ю</w:t>
      </w:r>
      <w:r>
        <w:t xml:space="preserve"> ГОСУДАРСТВЕННОЙ УСЛУГИ "НАЗНАЧЕНИЕ</w:t>
      </w:r>
    </w:p>
    <w:p w:rsidR="004561E5" w:rsidRDefault="004561E5">
      <w:pPr>
        <w:pStyle w:val="ConsPlusTitle"/>
        <w:jc w:val="center"/>
      </w:pPr>
      <w:r>
        <w:t>И ВЫПЛАТА ЕЖЕМЕСЯЧНОЙ ДЕНЕЖНОЙ ВЫПЛАТЫ НА СОДЕРЖАНИЕ</w:t>
      </w:r>
    </w:p>
    <w:p w:rsidR="004561E5" w:rsidRDefault="004561E5">
      <w:pPr>
        <w:pStyle w:val="ConsPlusTitle"/>
        <w:jc w:val="center"/>
      </w:pPr>
      <w:r>
        <w:t>УСЫНОВЛЕННОГО РЕБЕНКА (ДЕТЕЙ)"</w:t>
      </w:r>
    </w:p>
    <w:p w:rsidR="004561E5" w:rsidRDefault="004561E5">
      <w:pPr>
        <w:pStyle w:val="ConsPlusNormal"/>
        <w:spacing w:after="1"/>
      </w:pP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Title"/>
        <w:jc w:val="center"/>
        <w:outlineLvl w:val="1"/>
      </w:pPr>
      <w:r>
        <w:t>1. Общие положения</w:t>
      </w:r>
    </w:p>
    <w:p w:rsidR="004561E5" w:rsidRDefault="004561E5">
      <w:pPr>
        <w:pStyle w:val="ConsPlusNormal"/>
        <w:jc w:val="both"/>
      </w:pPr>
    </w:p>
    <w:p w:rsidR="004561E5" w:rsidRDefault="002E501A" w:rsidP="00A12464">
      <w:pPr>
        <w:pStyle w:val="ConsPlusNormal"/>
        <w:ind w:firstLine="540"/>
        <w:contextualSpacing/>
        <w:jc w:val="both"/>
      </w:pPr>
      <w:r>
        <w:t>1.1.</w:t>
      </w:r>
      <w:r>
        <w:rPr>
          <w:lang w:val="en-US"/>
        </w:rPr>
        <w:t> </w:t>
      </w:r>
      <w:r w:rsidR="004561E5">
        <w:t>Предмет регулирования административного регламента</w:t>
      </w:r>
      <w:r w:rsidR="00AC0C2C">
        <w:t xml:space="preserve"> </w:t>
      </w:r>
      <w:r w:rsidR="00A57353" w:rsidRPr="00AC0C2C">
        <w:t>по</w:t>
      </w:r>
      <w:r w:rsidR="004561E5" w:rsidRPr="00AC0C2C">
        <w:t xml:space="preserve"> предоставлени</w:t>
      </w:r>
      <w:r w:rsidR="00A57353" w:rsidRPr="00AC0C2C">
        <w:t>ю</w:t>
      </w:r>
      <w:r w:rsidR="004561E5" w:rsidRPr="00AC0C2C">
        <w:t xml:space="preserve"> </w:t>
      </w:r>
      <w:r w:rsidR="004561E5">
        <w:t>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proofErr w:type="gramStart"/>
      <w:r>
        <w:t xml:space="preserve">Административный регламент </w:t>
      </w:r>
      <w:r w:rsidR="00A57353" w:rsidRPr="00AC0C2C">
        <w:t xml:space="preserve">по </w:t>
      </w:r>
      <w:r w:rsidRPr="00AC0C2C">
        <w:t>предоставлени</w:t>
      </w:r>
      <w:r w:rsidR="00A57353" w:rsidRPr="00AC0C2C">
        <w:t>ю</w:t>
      </w:r>
      <w:r w:rsidRPr="00AC0C2C">
        <w:t xml:space="preserve"> </w:t>
      </w:r>
      <w:r>
        <w:t xml:space="preserve">государственной услуги </w:t>
      </w:r>
      <w:r w:rsidR="00F378F3">
        <w:t>«</w:t>
      </w:r>
      <w:r>
        <w:t>Назначение и выплата ежемесячной денежной выплаты на содержание усыновленного ребенка (детей)</w:t>
      </w:r>
      <w:r w:rsidR="00F378F3">
        <w:t>»</w:t>
      </w:r>
      <w:r>
        <w:t xml:space="preserve">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выплаты на содержание усыновленного ребенка (детей), определения сроков и последовательности действий (далее - административные процедуры) приосуществлении</w:t>
      </w:r>
      <w:proofErr w:type="gramEnd"/>
      <w:r>
        <w:t xml:space="preserve"> полномочий по предоставлению государственной услуги по назначению и выплате ежемесячной денежной выплаты на содержание усыновленного ребенка (детей).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На территории </w:t>
      </w:r>
      <w:r w:rsidR="0078230D">
        <w:t>городского округа города Обнинска</w:t>
      </w:r>
      <w:r>
        <w:t xml:space="preserve"> государственная услуга </w:t>
      </w:r>
      <w:r w:rsidR="00F378F3">
        <w:t>«</w:t>
      </w:r>
      <w:r>
        <w:t>Назначение и выплата ежемесячной денежной выплаты на содержание усыновленного ребенка (детей)</w:t>
      </w:r>
      <w:r w:rsidR="00F378F3">
        <w:t>»</w:t>
      </w:r>
      <w:r>
        <w:t xml:space="preserve"> (далее - государственная услуга) предоставляется структурным подразделением </w:t>
      </w:r>
      <w:r w:rsidR="0078230D">
        <w:t xml:space="preserve">администрации города Обнинска </w:t>
      </w:r>
      <w:r>
        <w:t>-</w:t>
      </w:r>
      <w:r w:rsidR="0078230D">
        <w:t xml:space="preserve"> У</w:t>
      </w:r>
      <w:r>
        <w:t xml:space="preserve">правлением социальной защиты </w:t>
      </w:r>
      <w:r w:rsidR="0078230D">
        <w:t xml:space="preserve">населения администрации </w:t>
      </w:r>
      <w:r>
        <w:t xml:space="preserve">города </w:t>
      </w:r>
      <w:r w:rsidR="0078230D">
        <w:t>Обнинска</w:t>
      </w:r>
      <w:r>
        <w:t xml:space="preserve"> (далее - уполномоченный орган) в соответствии с переданными органам местного самоуправления </w:t>
      </w:r>
      <w:r w:rsidR="0078230D">
        <w:t>городского округа города Обнин</w:t>
      </w:r>
      <w:r w:rsidR="00F378F3">
        <w:t>с</w:t>
      </w:r>
      <w:r w:rsidR="0078230D">
        <w:t>ка</w:t>
      </w:r>
      <w:r>
        <w:t xml:space="preserve"> государственными полномочиями на основании </w:t>
      </w:r>
      <w:hyperlink r:id="rId9">
        <w:r>
          <w:rPr>
            <w:color w:val="0000FF"/>
          </w:rPr>
          <w:t>Закона</w:t>
        </w:r>
      </w:hyperlink>
      <w:r>
        <w:t xml:space="preserve"> Калужской области от 26.09.2005 </w:t>
      </w:r>
      <w:r w:rsidR="00EA651B">
        <w:t>N</w:t>
      </w:r>
      <w:r>
        <w:t xml:space="preserve"> 120-ОЗ </w:t>
      </w:r>
      <w:r w:rsidR="00F378F3">
        <w:t>«</w:t>
      </w:r>
      <w: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378F3">
        <w:t>»</w:t>
      </w:r>
      <w:r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1.2. Круг заявителей.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1" w:name="P56"/>
      <w:bookmarkEnd w:id="1"/>
      <w:r>
        <w:t xml:space="preserve">1.2.1. Право на получение ежемесячной денежной выплаты на содержание усыновленного </w:t>
      </w:r>
      <w:r w:rsidRPr="00D42AF8">
        <w:t xml:space="preserve">ребенка (детей) (далее - ЕДВ) имеют проживающие на территории </w:t>
      </w:r>
      <w:r w:rsidR="0078230D" w:rsidRPr="00D42AF8">
        <w:t>городского округа города Обнинска</w:t>
      </w:r>
      <w:r w:rsidRPr="00D42AF8">
        <w:t xml:space="preserve"> лица, усыновившие детей-сирот и детей,</w:t>
      </w:r>
      <w:r w:rsidR="00EA3131" w:rsidRPr="00D42AF8">
        <w:t xml:space="preserve"> </w:t>
      </w:r>
      <w:r w:rsidRPr="00D42AF8">
        <w:t>оставшихся без попечения</w:t>
      </w:r>
      <w:r>
        <w:t xml:space="preserve"> родителей.</w:t>
      </w:r>
    </w:p>
    <w:p w:rsidR="00D42AF8" w:rsidRDefault="00D42AF8" w:rsidP="00D42AF8">
      <w:pPr>
        <w:pStyle w:val="ConsPlusNormal"/>
        <w:spacing w:before="220"/>
        <w:ind w:firstLine="540"/>
        <w:contextualSpacing/>
        <w:jc w:val="both"/>
      </w:pPr>
      <w:proofErr w:type="gramStart"/>
      <w:r>
        <w:t xml:space="preserve">Заявителем является один из усыновителей проживающего совместно с ним ребенка, за исключением случаев, когда при усыновлении ребенка (детей) одним лицом в соответствии с </w:t>
      </w:r>
      <w:hyperlink r:id="rId10">
        <w:r>
          <w:rPr>
            <w:color w:val="0000FF"/>
          </w:rPr>
          <w:t>пунктом 3 статьи 137</w:t>
        </w:r>
      </w:hyperlink>
      <w:r>
        <w:t xml:space="preserve"> Семейного кодекса Российской Федерации сохраняются личные неимущественные и имущественные права и обязанности ребенка (детей) по отношению к одному из его (их) родителей или представитель по доверенности, оформленной в установленном законом порядке, обратившиеся в</w:t>
      </w:r>
      <w:proofErr w:type="gramEnd"/>
      <w:r>
        <w:t xml:space="preserve"> уполномоченный орган за назначением ЕДВ.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1.2.2. Далее по тексту административного регламента указанные категории граждан именуются </w:t>
      </w:r>
      <w:r w:rsidR="00F378F3">
        <w:t>«</w:t>
      </w:r>
      <w:r>
        <w:t>заявители</w:t>
      </w:r>
      <w:r w:rsidR="00F378F3">
        <w:t>»</w:t>
      </w:r>
      <w:r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Заявители могут обратиться за предоставлением государственной услуги в уполномоченный орган или в ГБУ Калужской области </w:t>
      </w:r>
      <w:r w:rsidR="00F378F3">
        <w:t>«</w:t>
      </w:r>
      <w:r>
        <w:t>Многофункциональный центр предоставления государственных и муниципальных услуг Калужской области</w:t>
      </w:r>
      <w:r w:rsidR="00F378F3">
        <w:t>»</w:t>
      </w:r>
      <w:r>
        <w:t xml:space="preserve"> (далее - многофункциональный центр).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27.07.2010 N 210-ФЗ </w:t>
      </w:r>
      <w:r w:rsidR="00F378F3">
        <w:t>«</w:t>
      </w:r>
      <w:r>
        <w:t xml:space="preserve">Об организации </w:t>
      </w:r>
      <w:r>
        <w:lastRenderedPageBreak/>
        <w:t>предоставления государственных и муниципальных услуг</w:t>
      </w:r>
      <w:r w:rsidR="00F378F3">
        <w:t>»</w:t>
      </w:r>
      <w:r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8230D" w:rsidRDefault="0078230D" w:rsidP="00A12464">
      <w:pPr>
        <w:pStyle w:val="ConsPlusNormal"/>
        <w:numPr>
          <w:ilvl w:val="1"/>
          <w:numId w:val="1"/>
        </w:numPr>
        <w:spacing w:before="220" w:after="160"/>
        <w:contextualSpacing/>
        <w:jc w:val="both"/>
        <w:rPr>
          <w:color w:val="010101"/>
          <w:szCs w:val="22"/>
        </w:rPr>
      </w:pPr>
      <w:r w:rsidRPr="0078230D">
        <w:rPr>
          <w:color w:val="010101"/>
          <w:szCs w:val="22"/>
        </w:rPr>
        <w:t>Порядок информирования о предоставлении государственной услуги.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Информация о порядке предоставления государственной услуги может быть получена: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78230D">
        <w:rPr>
          <w:szCs w:val="22"/>
        </w:rPr>
        <w:t>usz</w:t>
      </w:r>
      <w:proofErr w:type="spellEnd"/>
      <w:r w:rsidRPr="0078230D">
        <w:rPr>
          <w:szCs w:val="22"/>
          <w:lang w:val="en-US"/>
        </w:rPr>
        <w:t>n</w:t>
      </w:r>
      <w:r w:rsidRPr="0078230D">
        <w:rPr>
          <w:szCs w:val="22"/>
        </w:rPr>
        <w:t>@</w:t>
      </w:r>
      <w:proofErr w:type="spellStart"/>
      <w:r w:rsidRPr="0078230D">
        <w:rPr>
          <w:szCs w:val="22"/>
        </w:rPr>
        <w:t>adm</w:t>
      </w:r>
      <w:r w:rsidRPr="0078230D">
        <w:rPr>
          <w:szCs w:val="22"/>
          <w:lang w:val="en-US"/>
        </w:rPr>
        <w:t>obninsk</w:t>
      </w:r>
      <w:proofErr w:type="spellEnd"/>
      <w:r w:rsidRPr="0078230D">
        <w:rPr>
          <w:szCs w:val="22"/>
        </w:rPr>
        <w:t>.</w:t>
      </w:r>
      <w:proofErr w:type="spellStart"/>
      <w:r w:rsidRPr="0078230D">
        <w:rPr>
          <w:szCs w:val="22"/>
        </w:rPr>
        <w:t>ru</w:t>
      </w:r>
      <w:proofErr w:type="spellEnd"/>
      <w:r w:rsidRPr="0078230D">
        <w:rPr>
          <w:szCs w:val="22"/>
        </w:rPr>
        <w:t>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12">
        <w:r w:rsidRPr="0078230D">
          <w:rPr>
            <w:color w:val="0000FF"/>
            <w:szCs w:val="22"/>
          </w:rPr>
          <w:t>http://kmfc40.ru</w:t>
        </w:r>
      </w:hyperlink>
      <w:r w:rsidRPr="0078230D">
        <w:rPr>
          <w:szCs w:val="22"/>
        </w:rPr>
        <w:t>);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на официальном сайте администрации города Обнинска в сети Интернет (</w:t>
      </w:r>
      <w:hyperlink r:id="rId13" w:history="1">
        <w:r w:rsidRPr="0078230D">
          <w:rPr>
            <w:rStyle w:val="a3"/>
            <w:szCs w:val="22"/>
          </w:rPr>
          <w:t>www.</w:t>
        </w:r>
        <w:r w:rsidRPr="0078230D">
          <w:rPr>
            <w:rStyle w:val="a3"/>
            <w:szCs w:val="22"/>
            <w:lang w:val="en-US"/>
          </w:rPr>
          <w:t>admobninsk</w:t>
        </w:r>
        <w:r w:rsidRPr="0078230D">
          <w:rPr>
            <w:rStyle w:val="a3"/>
            <w:szCs w:val="22"/>
          </w:rPr>
          <w:t>.</w:t>
        </w:r>
        <w:r w:rsidRPr="0078230D">
          <w:rPr>
            <w:rStyle w:val="a3"/>
            <w:szCs w:val="22"/>
            <w:lang w:val="en-US"/>
          </w:rPr>
          <w:t>ru</w:t>
        </w:r>
      </w:hyperlink>
      <w:r w:rsidRPr="0078230D">
        <w:rPr>
          <w:szCs w:val="22"/>
        </w:rPr>
        <w:t>), в разделе «Управление социальной защиты населения» (далее - Сайт);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на Едином портале государственных и муниципальных услуг (функций) (</w:t>
      </w:r>
      <w:hyperlink r:id="rId14">
        <w:r w:rsidRPr="0078230D">
          <w:rPr>
            <w:color w:val="0000FF"/>
            <w:szCs w:val="22"/>
          </w:rPr>
          <w:t>www.gosuslugi.ru</w:t>
        </w:r>
      </w:hyperlink>
      <w:r w:rsidRPr="0078230D">
        <w:rPr>
          <w:szCs w:val="22"/>
        </w:rPr>
        <w:t>) (далее - единый портал), Интерактивном портале.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На Интерактивном портале, Сайте размещена следующая информация: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1) расписание работы уполномоченного органа;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3) круг заявителей;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4) срок предоставления государственной услуги;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5)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6) исчерпывающий перечень оснований для отказа в предоставлении государственной услуги;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8) формы заявлений, используемые при предоставлении государственной услуги.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 xml:space="preserve">В </w:t>
      </w:r>
      <w:hyperlink w:anchor="P384">
        <w:r w:rsidRPr="0078230D">
          <w:rPr>
            <w:color w:val="0000FF"/>
            <w:szCs w:val="22"/>
          </w:rPr>
          <w:t>Приложении 1</w:t>
        </w:r>
      </w:hyperlink>
      <w:r w:rsidRPr="0078230D">
        <w:rPr>
          <w:szCs w:val="22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</w:t>
      </w:r>
      <w:r w:rsidRPr="0078230D">
        <w:rPr>
          <w:szCs w:val="22"/>
        </w:rPr>
        <w:br/>
        <w:t>г. Обнинск, ул. Курчатова, д. 26В, кабинеты </w:t>
      </w:r>
      <w:r w:rsidR="00EA651B">
        <w:rPr>
          <w:szCs w:val="22"/>
        </w:rPr>
        <w:t>N</w:t>
      </w:r>
      <w:r w:rsidRPr="0078230D">
        <w:rPr>
          <w:szCs w:val="22"/>
        </w:rPr>
        <w:t xml:space="preserve"> 4, </w:t>
      </w:r>
      <w:r w:rsidR="00EA651B">
        <w:rPr>
          <w:szCs w:val="22"/>
        </w:rPr>
        <w:t>N</w:t>
      </w:r>
      <w:r w:rsidRPr="0078230D">
        <w:rPr>
          <w:szCs w:val="22"/>
        </w:rPr>
        <w:t xml:space="preserve"> 5.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Контактные телефоны: 8484396-13-68 (приемная), 8484396-42-62, 8484396-01-43 (отдел реализации семейно политики).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Специалисты уполномоченного органа осуществляют прием заявителей в соответствии со следующим графиком: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понедельник и среда: с 8.00 до 17.15;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обеденный перерыв: с 13.00 до 14.00;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 xml:space="preserve">- вторник, четверг, пятница - </w:t>
      </w:r>
      <w:proofErr w:type="spellStart"/>
      <w:r w:rsidRPr="0078230D">
        <w:rPr>
          <w:szCs w:val="22"/>
        </w:rPr>
        <w:t>неприемные</w:t>
      </w:r>
      <w:proofErr w:type="spellEnd"/>
      <w:r w:rsidRPr="0078230D">
        <w:rPr>
          <w:szCs w:val="22"/>
        </w:rPr>
        <w:t xml:space="preserve"> дни;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>- суббота, воскресенье - выходные.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lastRenderedPageBreak/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8230D" w:rsidRPr="0078230D" w:rsidRDefault="0078230D" w:rsidP="00A12464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8230D">
        <w:rPr>
          <w:szCs w:val="22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5">
        <w:r w:rsidRPr="0078230D">
          <w:rPr>
            <w:color w:val="0000FF"/>
            <w:szCs w:val="22"/>
          </w:rPr>
          <w:t>https://kmfc40.ru/departs.php</w:t>
        </w:r>
      </w:hyperlink>
      <w:r w:rsidRPr="0078230D">
        <w:rPr>
          <w:szCs w:val="22"/>
        </w:rPr>
        <w:t>.</w:t>
      </w:r>
    </w:p>
    <w:p w:rsidR="004561E5" w:rsidRDefault="004561E5" w:rsidP="00A12464">
      <w:pPr>
        <w:pStyle w:val="ConsPlusNormal"/>
        <w:contextualSpacing/>
        <w:jc w:val="both"/>
      </w:pPr>
    </w:p>
    <w:p w:rsidR="004561E5" w:rsidRDefault="004561E5" w:rsidP="00A12464">
      <w:pPr>
        <w:pStyle w:val="ConsPlusTitle"/>
        <w:contextualSpacing/>
        <w:jc w:val="center"/>
        <w:outlineLvl w:val="1"/>
      </w:pPr>
      <w:r>
        <w:t>2. Стандарт предоставления государственной услуги</w:t>
      </w:r>
    </w:p>
    <w:p w:rsidR="004561E5" w:rsidRDefault="004561E5" w:rsidP="00A12464">
      <w:pPr>
        <w:pStyle w:val="ConsPlusNormal"/>
        <w:contextualSpacing/>
        <w:jc w:val="both"/>
      </w:pPr>
    </w:p>
    <w:p w:rsidR="004561E5" w:rsidRDefault="004561E5" w:rsidP="00A12464">
      <w:pPr>
        <w:pStyle w:val="ConsPlusNormal"/>
        <w:ind w:firstLine="540"/>
        <w:contextualSpacing/>
        <w:jc w:val="both"/>
      </w:pPr>
      <w:r>
        <w:t>2.1. Наименование государственной услуги.</w:t>
      </w:r>
    </w:p>
    <w:p w:rsidR="004561E5" w:rsidRPr="007D5D97" w:rsidRDefault="00F378F3" w:rsidP="00A12464">
      <w:pPr>
        <w:pStyle w:val="ConsPlusNormal"/>
        <w:spacing w:before="220"/>
        <w:ind w:firstLine="540"/>
        <w:contextualSpacing/>
        <w:jc w:val="both"/>
      </w:pPr>
      <w:r>
        <w:t>«</w:t>
      </w:r>
      <w:r w:rsidR="004561E5">
        <w:t>Назначение и выплата ежемесячной денежной выплаты на содержание усыновленного ребенка (детей)</w:t>
      </w:r>
      <w:r>
        <w:t>»</w:t>
      </w:r>
      <w:r w:rsidR="004561E5">
        <w:t>.</w:t>
      </w:r>
    </w:p>
    <w:p w:rsidR="00AE63BB" w:rsidRPr="007D5D97" w:rsidRDefault="00AE63BB" w:rsidP="00A12464">
      <w:pPr>
        <w:pStyle w:val="ConsPlusNormal"/>
        <w:spacing w:before="220" w:after="160"/>
        <w:ind w:firstLine="540"/>
        <w:contextualSpacing/>
        <w:jc w:val="both"/>
        <w:rPr>
          <w:color w:val="010101"/>
          <w:szCs w:val="22"/>
        </w:rPr>
      </w:pPr>
      <w:r w:rsidRPr="00AE63BB">
        <w:rPr>
          <w:color w:val="010101"/>
          <w:szCs w:val="22"/>
        </w:rPr>
        <w:t>2.2. Наименование органа, предоставляющего государственную услугу.</w:t>
      </w:r>
    </w:p>
    <w:p w:rsidR="00AE63BB" w:rsidRPr="007D5D97" w:rsidRDefault="00AE63BB" w:rsidP="00A12464">
      <w:pPr>
        <w:pStyle w:val="ConsPlusNormal"/>
        <w:spacing w:before="220" w:after="160"/>
        <w:ind w:firstLine="540"/>
        <w:contextualSpacing/>
        <w:jc w:val="both"/>
        <w:rPr>
          <w:color w:val="010101"/>
          <w:szCs w:val="22"/>
        </w:rPr>
      </w:pPr>
      <w:r w:rsidRPr="00AE63BB">
        <w:rPr>
          <w:color w:val="010101"/>
          <w:szCs w:val="22"/>
        </w:rPr>
        <w:t>Органом, предоставляющим государственную услугу, является структурное подразделение администрации города Обнинска - Управление социальной защиты населения администрации города Обнинска.</w:t>
      </w:r>
    </w:p>
    <w:p w:rsidR="00AE63BB" w:rsidRPr="00CC151D" w:rsidRDefault="00AE63BB" w:rsidP="00A12464">
      <w:pPr>
        <w:pStyle w:val="ConsPlusNormal"/>
        <w:spacing w:before="220" w:after="160"/>
        <w:ind w:firstLine="540"/>
        <w:contextualSpacing/>
        <w:jc w:val="both"/>
        <w:rPr>
          <w:color w:val="010101"/>
          <w:szCs w:val="22"/>
        </w:rPr>
      </w:pPr>
      <w:r w:rsidRPr="00AE63BB">
        <w:rPr>
          <w:color w:val="010101"/>
          <w:szCs w:val="22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</w:t>
      </w:r>
      <w:r w:rsidRPr="00AE63BB">
        <w:rPr>
          <w:szCs w:val="22"/>
        </w:rPr>
        <w:t>Управления социальной защиты населения администрации города Обнинска</w:t>
      </w:r>
      <w:r w:rsidRPr="00AE63BB">
        <w:rPr>
          <w:color w:val="010101"/>
          <w:szCs w:val="22"/>
        </w:rPr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2.3. Описание результата предоставления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Результатом предоставления государственной услуги является: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принятие решения о назначении и выплата ЕДВ;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принятие решения об отказе в назначении ЕДВ.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В случае наличия оснований для отказа в предоставлении государственной услуги заявителю направляется уведомление об отказе в предоставлении государственной услуги с указанием причин отказа.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2.4. Срок предоставления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Решение о предоставлении государственной услуги или об отказе в ее предоставлении принимается уполномоченным органом в 15-дневный срок со дня регистрации уполномоченным органом заявления с документами, указанными в </w:t>
      </w:r>
      <w:hyperlink w:anchor="P121">
        <w:r>
          <w:rPr>
            <w:color w:val="0000FF"/>
          </w:rPr>
          <w:t>подпункте 2.</w:t>
        </w:r>
        <w:r w:rsidR="00CC151D" w:rsidRPr="00CC151D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CC151D">
        <w:t>5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2" w:name="P121"/>
      <w:bookmarkEnd w:id="2"/>
      <w:r>
        <w:t>2.</w:t>
      </w:r>
      <w:r w:rsidR="00CC151D" w:rsidRPr="002E501A">
        <w:t>5</w:t>
      </w:r>
      <w:r w:rsidR="002E501A">
        <w:t>.1.</w:t>
      </w:r>
      <w:r w:rsidR="002E501A">
        <w:rPr>
          <w:lang w:val="en-US"/>
        </w:rPr>
        <w:t> </w:t>
      </w:r>
      <w:r>
        <w:t xml:space="preserve">Для рассмотрения вопроса о предоставлении государственной услуги заявитель представляет в уполномоченный орган либо многофункциональный центр </w:t>
      </w:r>
      <w:hyperlink w:anchor="P396">
        <w:r>
          <w:rPr>
            <w:color w:val="0000FF"/>
          </w:rPr>
          <w:t>заявление</w:t>
        </w:r>
      </w:hyperlink>
      <w:r>
        <w:t xml:space="preserve"> по форме согласно приложению 2 к административному регламенту и следующие документы: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документ, удостоверяющий личность;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документ, подтверждающий усыновление ребенка (детей);</w:t>
      </w:r>
    </w:p>
    <w:p w:rsidR="00CC151D" w:rsidRPr="00775538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- </w:t>
      </w:r>
      <w:hyperlink w:anchor="P505">
        <w:r>
          <w:rPr>
            <w:color w:val="0000FF"/>
          </w:rPr>
          <w:t>согласие</w:t>
        </w:r>
      </w:hyperlink>
      <w:r>
        <w:t xml:space="preserve"> на обработку персональных данных второго усыновителя (при наличии) по форме согласно приложению 3 к административному регламенту.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Заявитель представляет указанные документы лично (в подлинниках и копиях), с использованием услуг почтовой связи либо через многофункциональный центр или иным доступным для него способом в копиях с последующим предъявлением подлинников, а также в электронной форме с использованием единого портала государственных и муниципальных услуг.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В случае если за получением государственной услуги обращается уполномоченный представитель лица, претендующего на получение ЕДВ, то представляются также документы, удостоверяющие его полномочия.</w:t>
      </w:r>
    </w:p>
    <w:p w:rsidR="00A12464" w:rsidRPr="00A12464" w:rsidRDefault="00A12464" w:rsidP="00A12464">
      <w:pPr>
        <w:pStyle w:val="ConsPlusNormal"/>
        <w:spacing w:before="220" w:after="160"/>
        <w:ind w:firstLine="540"/>
        <w:contextualSpacing/>
        <w:jc w:val="both"/>
        <w:rPr>
          <w:szCs w:val="22"/>
        </w:rPr>
      </w:pPr>
      <w:r w:rsidRPr="00A82988">
        <w:rPr>
          <w:szCs w:val="22"/>
        </w:rPr>
        <w:t xml:space="preserve">В соответствии с пунктом 2 статьи 5 Федерального закона от 27.07.2010 года </w:t>
      </w:r>
      <w:r w:rsidRPr="00A82988">
        <w:rPr>
          <w:szCs w:val="22"/>
        </w:rPr>
        <w:br/>
      </w:r>
      <w:r w:rsidR="00EA651B">
        <w:rPr>
          <w:szCs w:val="22"/>
        </w:rPr>
        <w:t>N</w:t>
      </w:r>
      <w:r w:rsidRPr="00A82988">
        <w:rPr>
          <w:szCs w:val="22"/>
        </w:rPr>
        <w:t xml:space="preserve"> 210-ФЗ «Об организации предоставления государственных и муниципальных услуг»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</w:t>
      </w:r>
      <w:r w:rsidRPr="00A82988">
        <w:rPr>
          <w:szCs w:val="22"/>
        </w:rPr>
        <w:lastRenderedPageBreak/>
        <w:t>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основанием для отказа в предоставлении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3">
        <w:r>
          <w:rPr>
            <w:color w:val="0000FF"/>
          </w:rPr>
          <w:t>пункте 3.3</w:t>
        </w:r>
      </w:hyperlink>
      <w:r>
        <w:t xml:space="preserve">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CC151D">
        <w:t>6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3" w:name="P133"/>
      <w:bookmarkEnd w:id="3"/>
      <w:r>
        <w:t>2.</w:t>
      </w:r>
      <w:r w:rsidR="00CC151D" w:rsidRPr="007D5D97">
        <w:t>6</w:t>
      </w:r>
      <w:r>
        <w:t>.1. Для предоставления государственной услуги уполномоченный орган (в случае подачи документов через многофункциональный центр - многофункциональный центр) в порядке межведомственного электронного взаимодействия запрашивает: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справку органа социальной защиты населения по месту жительства другого усыновителя о неполучении им денежной выплаты на содержание усыновленного ребенка (детей);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- сведения о регистрации усыновителя по месту жительства на территории </w:t>
      </w:r>
      <w:r w:rsidR="0078230D">
        <w:t>городского округа города Обнинска</w:t>
      </w:r>
      <w:r>
        <w:t xml:space="preserve"> - в управлении по вопросам миграции УМВД России по Калужской области;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сведения об инвалидности ребенка, об инвалидности лица, являющегося усыновителем, - из федерального реестра инвалидов.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832902">
        <w:t>6</w:t>
      </w:r>
      <w:r>
        <w:t xml:space="preserve">.2. Заявитель вправе представить указанные в </w:t>
      </w:r>
      <w:hyperlink w:anchor="P133">
        <w:r>
          <w:rPr>
            <w:color w:val="0000FF"/>
          </w:rPr>
          <w:t>подпункте 2.</w:t>
        </w:r>
        <w:r w:rsidR="00CC151D" w:rsidRPr="00CC151D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 документы и сведения в уполномоченный орган (многофункциональный центр) по собственной инициативе.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7D5D97">
        <w:t>6</w:t>
      </w:r>
      <w:r>
        <w:t>.3. Уполномоченный орган, а также многофункциональный центр не вправе требовать от заявителя: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</w:t>
      </w:r>
      <w:r w:rsidR="00EA651B">
        <w:t>N</w:t>
      </w:r>
      <w:r>
        <w:t xml:space="preserve"> 210-ФЗ </w:t>
      </w:r>
      <w:r w:rsidR="00F378F3">
        <w:t>«</w:t>
      </w:r>
      <w:r>
        <w:t>Об организации предоставления государственных и муниципальных услуг</w:t>
      </w:r>
      <w:r w:rsidR="00F378F3">
        <w:t>»</w:t>
      </w:r>
      <w:r>
        <w:t xml:space="preserve">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7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</w:t>
      </w:r>
      <w:r w:rsidR="00EA651B">
        <w:t>N</w:t>
      </w:r>
      <w:r>
        <w:t xml:space="preserve"> 210-ФЗ </w:t>
      </w:r>
      <w:r w:rsidR="00F378F3">
        <w:t>«</w:t>
      </w:r>
      <w:r>
        <w:t>Об организации предоставления государственных и муниципальных услуг</w:t>
      </w:r>
      <w:r w:rsidR="00F378F3">
        <w:t>»</w:t>
      </w:r>
      <w:r>
        <w:t xml:space="preserve"> перечень документов. </w:t>
      </w:r>
      <w:r>
        <w:lastRenderedPageBreak/>
        <w:t>Заявитель вправе представить указанные документы и информацию в уполномоченный орган по собственной инициативе;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 w:rsidR="00FD53AB">
        <w:t>администрации города Обнинска</w:t>
      </w:r>
      <w:r>
        <w:t>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561E5" w:rsidRDefault="00CC151D" w:rsidP="00A12464">
      <w:pPr>
        <w:pStyle w:val="ConsPlusNormal"/>
        <w:spacing w:before="220"/>
        <w:ind w:firstLine="540"/>
        <w:contextualSpacing/>
        <w:jc w:val="both"/>
      </w:pPr>
      <w:r>
        <w:t>-</w:t>
      </w:r>
      <w:r>
        <w:rPr>
          <w:lang w:val="en-US"/>
        </w:rPr>
        <w:t> </w:t>
      </w:r>
      <w:r w:rsidR="004561E5"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561E5" w:rsidRDefault="00CC151D" w:rsidP="00A12464">
      <w:pPr>
        <w:pStyle w:val="ConsPlusNormal"/>
        <w:spacing w:before="220"/>
        <w:ind w:firstLine="540"/>
        <w:contextualSpacing/>
        <w:jc w:val="both"/>
      </w:pPr>
      <w:r>
        <w:t>-</w:t>
      </w:r>
      <w:r>
        <w:rPr>
          <w:lang w:val="en-US"/>
        </w:rPr>
        <w:t> </w:t>
      </w:r>
      <w:r w:rsidR="004561E5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D53AB">
        <w:t>администрации города Обнинска</w:t>
      </w:r>
      <w:r w:rsidR="004561E5">
        <w:t>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CC151D">
        <w:t>7</w:t>
      </w:r>
      <w:r w:rsidR="002E501A">
        <w:t>.</w:t>
      </w:r>
      <w:r w:rsidR="002E501A">
        <w:rPr>
          <w:lang w:val="en-US"/>
        </w:rPr>
        <w:t> </w:t>
      </w:r>
      <w: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CC151D">
        <w:t>8</w:t>
      </w:r>
      <w:r>
        <w:t>. Основания для приостановления предоставления и (или) отказа в предоставлении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7D5D97">
        <w:t>8</w:t>
      </w:r>
      <w:r>
        <w:t>.1. Основания для приостановления предоставления государственной услуги отсутствуют.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4" w:name="P155"/>
      <w:bookmarkEnd w:id="4"/>
      <w:r>
        <w:t>2.</w:t>
      </w:r>
      <w:r w:rsidR="00CC151D" w:rsidRPr="007D5D97">
        <w:t>8</w:t>
      </w:r>
      <w:r>
        <w:t>.2. В предоставлении государственной услуги отказывается по следующим основаниям:</w:t>
      </w:r>
    </w:p>
    <w:p w:rsidR="005C26BC" w:rsidRDefault="005C26BC" w:rsidP="00A12464">
      <w:pPr>
        <w:pStyle w:val="ConsPlusNormal"/>
        <w:spacing w:before="220"/>
        <w:ind w:firstLine="540"/>
        <w:contextualSpacing/>
        <w:jc w:val="both"/>
      </w:pPr>
      <w:r w:rsidRPr="00AC0C2C">
        <w:t>- несоответствие заявителя условиям, предусмотренным в подпункте 1.2.1. настоящего Административного регламента;</w:t>
      </w:r>
    </w:p>
    <w:p w:rsidR="005C26BC" w:rsidRDefault="00D42AF8" w:rsidP="005C26BC">
      <w:pPr>
        <w:pStyle w:val="ConsPlusNormal"/>
        <w:spacing w:before="220"/>
        <w:ind w:firstLine="540"/>
        <w:contextualSpacing/>
        <w:jc w:val="both"/>
      </w:pPr>
      <w:r>
        <w:t>-</w:t>
      </w:r>
      <w:r>
        <w:rPr>
          <w:lang w:val="en-US"/>
        </w:rPr>
        <w:t> </w:t>
      </w:r>
      <w:r w:rsidR="004561E5">
        <w:t xml:space="preserve">представление заявителем документов, указанных в </w:t>
      </w:r>
      <w:hyperlink w:anchor="P121">
        <w:r w:rsidR="004561E5">
          <w:rPr>
            <w:color w:val="0000FF"/>
          </w:rPr>
          <w:t>подпункте 2.</w:t>
        </w:r>
        <w:r w:rsidR="00CC151D" w:rsidRPr="00CC151D">
          <w:rPr>
            <w:color w:val="0000FF"/>
          </w:rPr>
          <w:t>5</w:t>
        </w:r>
        <w:r w:rsidR="004561E5">
          <w:rPr>
            <w:color w:val="0000FF"/>
          </w:rPr>
          <w:t xml:space="preserve">.1 </w:t>
        </w:r>
      </w:hyperlink>
      <w:r w:rsidR="004561E5">
        <w:t>настоящего Административного регламента, не в полном объеме;</w:t>
      </w:r>
    </w:p>
    <w:p w:rsidR="004561E5" w:rsidRPr="00EA3131" w:rsidRDefault="004561E5" w:rsidP="00A12464">
      <w:pPr>
        <w:pStyle w:val="ConsPlusNormal"/>
        <w:spacing w:before="220"/>
        <w:ind w:firstLine="540"/>
        <w:contextualSpacing/>
        <w:jc w:val="both"/>
      </w:pPr>
      <w:r w:rsidRPr="00EA3131">
        <w:t>- лишение родительских прав в отношении усыновленного ребенка;</w:t>
      </w:r>
      <w:r w:rsidR="005747B6" w:rsidRPr="00EA3131">
        <w:t xml:space="preserve"> </w:t>
      </w:r>
    </w:p>
    <w:p w:rsidR="00D42AF8" w:rsidRPr="007A6165" w:rsidRDefault="00D42AF8" w:rsidP="00D42AF8">
      <w:pPr>
        <w:widowControl/>
        <w:ind w:firstLine="0"/>
        <w:rPr>
          <w:rFonts w:ascii="Calibri" w:hAnsi="Calibri" w:cs="Calibri"/>
          <w:sz w:val="22"/>
          <w:szCs w:val="22"/>
        </w:rPr>
      </w:pPr>
      <w:r>
        <w:t xml:space="preserve">        </w:t>
      </w:r>
      <w:r w:rsidR="004561E5" w:rsidRPr="00D42AF8">
        <w:rPr>
          <w:rFonts w:ascii="Calibri" w:hAnsi="Calibri" w:cs="Calibri"/>
          <w:sz w:val="22"/>
          <w:szCs w:val="22"/>
        </w:rPr>
        <w:t>-</w:t>
      </w:r>
      <w:r w:rsidR="004561E5" w:rsidRPr="00EA3131">
        <w:t xml:space="preserve"> </w:t>
      </w:r>
      <w:r w:rsidR="004561E5" w:rsidRPr="00EA3131">
        <w:rPr>
          <w:rFonts w:ascii="Calibri" w:hAnsi="Calibri" w:cs="Calibri"/>
          <w:sz w:val="22"/>
          <w:szCs w:val="22"/>
        </w:rPr>
        <w:t>отмена усыновления в судебном порядке.</w:t>
      </w:r>
      <w:r w:rsidR="005C26BC" w:rsidRPr="00EA3131">
        <w:rPr>
          <w:rFonts w:ascii="Calibri" w:hAnsi="Calibri" w:cs="Calibri"/>
          <w:sz w:val="22"/>
          <w:szCs w:val="22"/>
        </w:rPr>
        <w:t xml:space="preserve"> </w:t>
      </w:r>
    </w:p>
    <w:p w:rsidR="004561E5" w:rsidRPr="00D42AF8" w:rsidRDefault="00D42AF8" w:rsidP="00D42AF8">
      <w:pPr>
        <w:widowControl/>
        <w:ind w:firstLine="0"/>
        <w:rPr>
          <w:rFonts w:ascii="Calibri" w:hAnsi="Calibri" w:cs="Calibri"/>
          <w:sz w:val="22"/>
          <w:szCs w:val="22"/>
        </w:rPr>
      </w:pPr>
      <w:r w:rsidRPr="00D42AF8">
        <w:rPr>
          <w:rFonts w:ascii="Calibri" w:hAnsi="Calibri" w:cs="Calibri"/>
          <w:sz w:val="22"/>
          <w:szCs w:val="22"/>
        </w:rPr>
        <w:t xml:space="preserve">          </w:t>
      </w:r>
      <w:r w:rsidR="004561E5" w:rsidRPr="00D42AF8">
        <w:rPr>
          <w:rFonts w:ascii="Calibri" w:hAnsi="Calibri" w:cs="Calibri"/>
          <w:sz w:val="22"/>
          <w:szCs w:val="22"/>
        </w:rPr>
        <w:t>2.</w:t>
      </w:r>
      <w:r w:rsidR="00CC151D" w:rsidRPr="00D42AF8">
        <w:rPr>
          <w:rFonts w:ascii="Calibri" w:hAnsi="Calibri" w:cs="Calibri"/>
          <w:sz w:val="22"/>
          <w:szCs w:val="22"/>
        </w:rPr>
        <w:t>9</w:t>
      </w:r>
      <w:r w:rsidR="004561E5" w:rsidRPr="00D42AF8">
        <w:rPr>
          <w:rFonts w:ascii="Calibri" w:hAnsi="Calibri" w:cs="Calibri"/>
          <w:sz w:val="22"/>
          <w:szCs w:val="22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4561E5" w:rsidRDefault="004561E5" w:rsidP="00B518D6">
      <w:pPr>
        <w:pStyle w:val="ConsPlusNormal"/>
        <w:ind w:firstLine="539"/>
        <w:contextualSpacing/>
        <w:jc w:val="both"/>
      </w:pPr>
      <w:r>
        <w:t>За предоставление государственной услуги пошлина или иная плата не взимается.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</w:t>
      </w:r>
      <w:r w:rsidR="00CC151D" w:rsidRPr="007D5D97">
        <w:t>10</w:t>
      </w:r>
      <w:r>
        <w:t>. Максимальный срок ожидания в очереди при подаче заявления.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Максимальный срок (время) ожидания в очереди (при ее наличии) при подаче заявления - не более 15 минут.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2.1</w:t>
      </w:r>
      <w:r w:rsidR="00CC151D" w:rsidRPr="007D5D97">
        <w:t>1</w:t>
      </w:r>
      <w:r>
        <w:t>. Срок регистрации заявления.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Заявление, принятое лично от заявителя, регистрируется уполномоченным органом в день его приема при условии одновременного предъявления (представления) соответствующих необходимых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В случае подачи заявления с необходимыми документами через многофункциональный центр датой приема заявления считается дата его регистрации в многофункциональном центре.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lastRenderedPageBreak/>
        <w:t>Регистрация заявления с документами осуществляется в многофункциональном центре в срок не более 1 рабочего дня.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2.1</w:t>
      </w:r>
      <w:r w:rsidR="00CC151D" w:rsidRPr="007D5D97">
        <w:t>2</w:t>
      </w:r>
      <w: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2.1</w:t>
      </w:r>
      <w:r w:rsidR="00CC151D" w:rsidRPr="007D5D97">
        <w:t>3</w:t>
      </w:r>
      <w:r>
        <w:t>. Показатели доступности и качества предоставления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Показателями доступности предоставления государственной услуги являются: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561E5" w:rsidRDefault="00CC151D" w:rsidP="00A12464">
      <w:pPr>
        <w:pStyle w:val="ConsPlusNormal"/>
        <w:spacing w:before="220"/>
        <w:ind w:firstLine="540"/>
        <w:contextualSpacing/>
        <w:jc w:val="both"/>
      </w:pPr>
      <w:r>
        <w:t>-</w:t>
      </w:r>
      <w:r>
        <w:rPr>
          <w:lang w:val="en-US"/>
        </w:rPr>
        <w:t> </w:t>
      </w:r>
      <w:r w:rsidR="004561E5"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Показателями качества предоставления государственной услуги являются: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сроки предоставления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условия ожидания приема;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порядок информирования о предоставлении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внимание должностных лиц;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Требования к доступности и качеству предоставления государственной услуги: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наличие различных каналов получения информации о предоставлении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транспортная доступность мест предоставления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соблюдение сроков ожидания в очереди при предоставлении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соблюдение сроков предоставления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lastRenderedPageBreak/>
        <w:t>2.1</w:t>
      </w:r>
      <w:r w:rsidR="00CC151D" w:rsidRPr="002E501A">
        <w:t>4</w:t>
      </w:r>
      <w:r w:rsidR="002E501A">
        <w:t>.</w:t>
      </w:r>
      <w:r w:rsidR="002E501A">
        <w:rPr>
          <w:lang w:val="en-US"/>
        </w:rPr>
        <w:t> </w:t>
      </w:r>
      <w: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2.1</w:t>
      </w:r>
      <w:r w:rsidR="00CC151D" w:rsidRPr="002E501A">
        <w:t>4</w:t>
      </w:r>
      <w:r>
        <w:t>.1.</w:t>
      </w:r>
      <w:r w:rsidR="002E501A">
        <w:rPr>
          <w:lang w:val="en-US"/>
        </w:rPr>
        <w:t> </w:t>
      </w:r>
      <w:r>
        <w:t>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4561E5" w:rsidRDefault="004561E5" w:rsidP="00A12464">
      <w:pPr>
        <w:pStyle w:val="ConsPlusNormal"/>
        <w:contextualSpacing/>
        <w:jc w:val="both"/>
      </w:pPr>
    </w:p>
    <w:p w:rsidR="004561E5" w:rsidRDefault="004561E5" w:rsidP="00A12464">
      <w:pPr>
        <w:pStyle w:val="ConsPlusTitle"/>
        <w:contextualSpacing/>
        <w:jc w:val="center"/>
        <w:outlineLvl w:val="1"/>
      </w:pPr>
      <w:r>
        <w:t>3. Состав, последовательность и сроки выполнения</w:t>
      </w:r>
    </w:p>
    <w:p w:rsidR="004561E5" w:rsidRDefault="004561E5" w:rsidP="00A12464">
      <w:pPr>
        <w:pStyle w:val="ConsPlusTitle"/>
        <w:contextualSpacing/>
        <w:jc w:val="center"/>
      </w:pPr>
      <w:r>
        <w:t>административных процедур (действий), требования к порядку</w:t>
      </w:r>
    </w:p>
    <w:p w:rsidR="004561E5" w:rsidRDefault="004561E5" w:rsidP="00A12464">
      <w:pPr>
        <w:pStyle w:val="ConsPlusTitle"/>
        <w:contextualSpacing/>
        <w:jc w:val="center"/>
      </w:pPr>
      <w:r>
        <w:t>их выполнения, в том числе особенности выполнения</w:t>
      </w:r>
    </w:p>
    <w:p w:rsidR="004561E5" w:rsidRDefault="004561E5" w:rsidP="00A12464">
      <w:pPr>
        <w:pStyle w:val="ConsPlusTitle"/>
        <w:contextualSpacing/>
        <w:jc w:val="center"/>
      </w:pPr>
      <w:r>
        <w:t>административных процедур (действий) в многофункциональных</w:t>
      </w:r>
    </w:p>
    <w:p w:rsidR="004561E5" w:rsidRDefault="004561E5" w:rsidP="00A12464">
      <w:pPr>
        <w:pStyle w:val="ConsPlusTitle"/>
        <w:contextualSpacing/>
        <w:jc w:val="center"/>
      </w:pPr>
      <w:r>
        <w:t>центрах предоставления государственных и муниципальных услуг</w:t>
      </w:r>
    </w:p>
    <w:p w:rsidR="004561E5" w:rsidRDefault="004561E5" w:rsidP="00A12464">
      <w:pPr>
        <w:pStyle w:val="ConsPlusNormal"/>
        <w:contextualSpacing/>
        <w:jc w:val="both"/>
      </w:pPr>
    </w:p>
    <w:p w:rsidR="004561E5" w:rsidRDefault="004561E5" w:rsidP="00A12464">
      <w:pPr>
        <w:pStyle w:val="ConsPlusNormal"/>
        <w:ind w:firstLine="540"/>
        <w:contextualSpacing/>
        <w:jc w:val="both"/>
      </w:pPr>
      <w:r>
        <w:t>3.1. Предоставление государственной услуги по назначению и выплате ЕДВ включает в себя следующие административные процедуры: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1) прием и регистрация заявления и необходимых документов;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2) истребование документов (сведений), указанных в </w:t>
      </w:r>
      <w:hyperlink w:anchor="P133">
        <w:r>
          <w:rPr>
            <w:color w:val="0000FF"/>
          </w:rPr>
          <w:t>подпункте 2.</w:t>
        </w:r>
        <w:r w:rsidR="00CC151D" w:rsidRPr="00CC151D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регламента, по каналам межведомственного электронного взаимодействия;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3) рассмотрение документов для установления права на получение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4) принятие решения о предоставлении либо об отказе в предоставлении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5)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3.2. Описание административных процедур.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5" w:name="P213"/>
      <w:bookmarkEnd w:id="5"/>
      <w:r>
        <w:t>3.2.1. Прием и регистрация заявления и необходимых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hyperlink w:anchor="P121">
        <w:r>
          <w:rPr>
            <w:color w:val="0000FF"/>
          </w:rPr>
          <w:t>подпункте 2.</w:t>
        </w:r>
        <w:r w:rsidR="00CC151D" w:rsidRPr="00CC151D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Специалист уполномоченного органа производит следующие действия: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- проверяет соответствие указанных в заявлении сведений требованиям, установленным </w:t>
      </w:r>
      <w:hyperlink r:id="rId18">
        <w:r>
          <w:rPr>
            <w:color w:val="0000FF"/>
          </w:rPr>
          <w:t>пунктом 2.1</w:t>
        </w:r>
      </w:hyperlink>
      <w:r>
        <w:t xml:space="preserve"> Положения о порядке осуществления денежной выплаты на содержание усыновленного ребенка (детей), утвержденного постановлением Правительства Калужской области от 13.09.2004 </w:t>
      </w:r>
      <w:r w:rsidR="00EA651B">
        <w:t>N</w:t>
      </w:r>
      <w:r>
        <w:t xml:space="preserve"> 291;</w:t>
      </w:r>
    </w:p>
    <w:p w:rsidR="004561E5" w:rsidRDefault="002E501A" w:rsidP="00A12464">
      <w:pPr>
        <w:pStyle w:val="ConsPlusNormal"/>
        <w:spacing w:before="220"/>
        <w:ind w:firstLine="540"/>
        <w:contextualSpacing/>
        <w:jc w:val="both"/>
      </w:pPr>
      <w:r>
        <w:t>-</w:t>
      </w:r>
      <w:r>
        <w:rPr>
          <w:lang w:val="en-US"/>
        </w:rPr>
        <w:t> </w:t>
      </w:r>
      <w:r w:rsidR="004561E5">
        <w:t xml:space="preserve">проверяет наличие документов, указанных в </w:t>
      </w:r>
      <w:hyperlink w:anchor="P121">
        <w:r w:rsidR="004561E5">
          <w:rPr>
            <w:color w:val="0000FF"/>
          </w:rPr>
          <w:t>подпункте 2.</w:t>
        </w:r>
        <w:r w:rsidR="00CC151D" w:rsidRPr="00CC151D">
          <w:rPr>
            <w:color w:val="0000FF"/>
          </w:rPr>
          <w:t>5</w:t>
        </w:r>
        <w:r w:rsidR="004561E5">
          <w:rPr>
            <w:color w:val="0000FF"/>
          </w:rPr>
          <w:t xml:space="preserve">.1 </w:t>
        </w:r>
      </w:hyperlink>
      <w:r w:rsidR="004561E5">
        <w:t>настоящего Административного регламента, необходимых для предоставления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- производит регистрацию заявления и поступивших документов в </w:t>
      </w:r>
      <w:hyperlink w:anchor="P547">
        <w:r>
          <w:rPr>
            <w:color w:val="0000FF"/>
          </w:rPr>
          <w:t>журнале</w:t>
        </w:r>
      </w:hyperlink>
      <w:r>
        <w:t xml:space="preserve"> регистрации заявлений о предоставлении государственной услуги (приложение 4 к настоящему Административному регламенту), </w:t>
      </w:r>
      <w:r w:rsidR="0071650E" w:rsidRPr="0071650E">
        <w:rPr>
          <w:color w:val="010101"/>
          <w:szCs w:val="22"/>
        </w:rPr>
        <w:t xml:space="preserve">вводит информацию в базу данных программного комплекса </w:t>
      </w:r>
      <w:r w:rsidR="00F378F3">
        <w:rPr>
          <w:color w:val="010101"/>
          <w:szCs w:val="22"/>
        </w:rPr>
        <w:t>«</w:t>
      </w:r>
      <w:r w:rsidR="0071650E" w:rsidRPr="0071650E">
        <w:rPr>
          <w:color w:val="010101"/>
          <w:szCs w:val="22"/>
        </w:rPr>
        <w:t>Катарсис: Соцзащита</w:t>
      </w:r>
      <w:r w:rsidR="00F378F3">
        <w:rPr>
          <w:color w:val="010101"/>
          <w:szCs w:val="22"/>
        </w:rPr>
        <w:t>»</w:t>
      </w:r>
      <w:r>
        <w:t>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на каждого заявителя, обратившегося за предоставлением государственной услуги, формирует личное дело;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3.2.2. Истребование документов (сведений), указанных в </w:t>
      </w:r>
      <w:hyperlink w:anchor="P133">
        <w:r>
          <w:rPr>
            <w:color w:val="0000FF"/>
          </w:rPr>
          <w:t>подпункте 2.</w:t>
        </w:r>
        <w:r w:rsidR="003C1433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регламента, по каналам межведомственного электронного взаимодействия.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Основанием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</w:t>
      </w:r>
      <w:hyperlink w:anchor="P121">
        <w:r>
          <w:rPr>
            <w:color w:val="0000FF"/>
          </w:rPr>
          <w:t>подпункте 2.</w:t>
        </w:r>
        <w:r w:rsidR="003C1433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регламента, и необходимость в получении дополнительных сведений и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Уполномоченный орган запрашивает необходимые документы (сведения), указанные в </w:t>
      </w:r>
      <w:hyperlink w:anchor="P133">
        <w:r>
          <w:rPr>
            <w:color w:val="0000FF"/>
          </w:rPr>
          <w:t>подпункте 2.</w:t>
        </w:r>
        <w:r w:rsidR="003C1433">
          <w:rPr>
            <w:color w:val="0000FF"/>
          </w:rPr>
          <w:t>6</w:t>
        </w:r>
        <w:r>
          <w:rPr>
            <w:color w:val="0000FF"/>
          </w:rPr>
          <w:t>.1</w:t>
        </w:r>
      </w:hyperlink>
      <w:r>
        <w:t xml:space="preserve"> настоящего Административного регламента, по каналам межведомственного </w:t>
      </w:r>
      <w:r>
        <w:lastRenderedPageBreak/>
        <w:t>электронного взаимодействия в течение 2 рабочих дней со дня обращения за предоставлением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Подготовка и направление межведомственного запроса осуществляются специалистами уполномоченного органа.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В случае представления заявителем документов (сведений), указанных в </w:t>
      </w:r>
      <w:hyperlink w:anchor="P133">
        <w:r>
          <w:rPr>
            <w:color w:val="0000FF"/>
          </w:rPr>
          <w:t>подпункте 2.</w:t>
        </w:r>
        <w:r w:rsidR="0025034E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 xml:space="preserve"> настоящего Административного регламента, по собственной инициативе межведомственный запрос не направляется.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6" w:name="P226"/>
      <w:bookmarkEnd w:id="6"/>
      <w:r>
        <w:t>3.2.3. Рассмотрение документов для установления права на получение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Основанием для начала административной процедуры является поступление в уполномоченный орган заявления и документов, указанных в </w:t>
      </w:r>
      <w:hyperlink w:anchor="P121">
        <w:r>
          <w:rPr>
            <w:color w:val="0000FF"/>
          </w:rPr>
          <w:t>подпункте 2.</w:t>
        </w:r>
        <w:r w:rsidR="0025034E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 xml:space="preserve"> и </w:t>
      </w:r>
      <w:hyperlink w:anchor="P133">
        <w:r>
          <w:rPr>
            <w:color w:val="0000FF"/>
          </w:rPr>
          <w:t>подпункте 2.</w:t>
        </w:r>
        <w:r w:rsidR="0025034E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 xml:space="preserve"> 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Специалист уполномоченного органа осуществляет проверку документов, указанных в </w:t>
      </w:r>
      <w:hyperlink w:anchor="P121">
        <w:r>
          <w:rPr>
            <w:color w:val="0000FF"/>
          </w:rPr>
          <w:t>подпункте 2.</w:t>
        </w:r>
        <w:r w:rsidR="0025034E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 xml:space="preserve">и </w:t>
      </w:r>
      <w:hyperlink w:anchor="P133">
        <w:r>
          <w:rPr>
            <w:color w:val="0000FF"/>
          </w:rPr>
          <w:t>подпункте 2.</w:t>
        </w:r>
        <w:r w:rsidR="0025034E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регламента, на предмет соответствия действующему законодательству.</w:t>
      </w:r>
    </w:p>
    <w:p w:rsidR="004561E5" w:rsidRDefault="002E501A" w:rsidP="00A12464">
      <w:pPr>
        <w:pStyle w:val="ConsPlusNormal"/>
        <w:spacing w:before="220"/>
        <w:ind w:firstLine="540"/>
        <w:contextualSpacing/>
        <w:jc w:val="both"/>
      </w:pPr>
      <w:bookmarkStart w:id="7" w:name="P229"/>
      <w:bookmarkEnd w:id="7"/>
      <w:r>
        <w:t>3.2.4.</w:t>
      </w:r>
      <w:r>
        <w:rPr>
          <w:lang w:val="en-US"/>
        </w:rPr>
        <w:t> </w:t>
      </w:r>
      <w:r w:rsidR="004561E5">
        <w:t>Принятие решения о предоставлении либо об отказе в предоставлении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21">
        <w:r>
          <w:rPr>
            <w:color w:val="0000FF"/>
          </w:rPr>
          <w:t>подпункте 2.</w:t>
        </w:r>
        <w:r w:rsidR="0025034E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 xml:space="preserve">и </w:t>
      </w:r>
      <w:hyperlink w:anchor="P133">
        <w:r>
          <w:rPr>
            <w:color w:val="0000FF"/>
          </w:rPr>
          <w:t>подпункте 2.</w:t>
        </w:r>
        <w:r w:rsidR="0025034E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ЕДВ назначается уполномоченным органом при наличии следующих требований: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56">
        <w:r>
          <w:rPr>
            <w:color w:val="0000FF"/>
          </w:rPr>
          <w:t xml:space="preserve">подпункте 1.2.1 </w:t>
        </w:r>
      </w:hyperlink>
      <w:r>
        <w:t>настоящего Административного регламента;</w:t>
      </w:r>
    </w:p>
    <w:p w:rsidR="000919FF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2) в распоряжении уполномоченного органа имеется полный комплект документов, указанных в </w:t>
      </w:r>
      <w:hyperlink w:anchor="P121">
        <w:r>
          <w:rPr>
            <w:color w:val="0000FF"/>
          </w:rPr>
          <w:t>подпункте 2.</w:t>
        </w:r>
        <w:r w:rsidR="0025034E">
          <w:rPr>
            <w:color w:val="0000FF"/>
          </w:rPr>
          <w:t>5</w:t>
        </w:r>
        <w:r>
          <w:rPr>
            <w:color w:val="0000FF"/>
          </w:rPr>
          <w:t xml:space="preserve">.1 </w:t>
        </w:r>
      </w:hyperlink>
      <w:r>
        <w:t xml:space="preserve">и </w:t>
      </w:r>
      <w:hyperlink w:anchor="P133">
        <w:r>
          <w:rPr>
            <w:color w:val="0000FF"/>
          </w:rPr>
          <w:t>подпункте 2.</w:t>
        </w:r>
        <w:r w:rsidR="0025034E">
          <w:rPr>
            <w:color w:val="0000FF"/>
          </w:rPr>
          <w:t>6</w:t>
        </w:r>
        <w:r>
          <w:rPr>
            <w:color w:val="0000FF"/>
          </w:rPr>
          <w:t xml:space="preserve">.1 </w:t>
        </w:r>
      </w:hyperlink>
      <w:r>
        <w:t>настоящего Административного регламента</w:t>
      </w:r>
      <w:r w:rsidR="000919FF">
        <w:t>;</w:t>
      </w:r>
    </w:p>
    <w:p w:rsidR="000919FF" w:rsidRDefault="000919FF" w:rsidP="000919FF">
      <w:pPr>
        <w:pStyle w:val="ConsPlusNormal"/>
        <w:spacing w:before="220"/>
        <w:ind w:firstLine="540"/>
        <w:contextualSpacing/>
        <w:jc w:val="both"/>
      </w:pPr>
      <w:r w:rsidRPr="00AC0C2C">
        <w:t xml:space="preserve">3) отсутствуют основания для отказа в предоставлении государственной услуги, предусмотренные в </w:t>
      </w:r>
      <w:hyperlink r:id="rId19" w:anchor="P155" w:history="1">
        <w:r w:rsidRPr="00AC0C2C">
          <w:rPr>
            <w:rStyle w:val="a3"/>
            <w:u w:val="none"/>
          </w:rPr>
          <w:t xml:space="preserve">подпункте 2.8.2 </w:t>
        </w:r>
      </w:hyperlink>
      <w:r w:rsidRPr="00AC0C2C"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Основания для отказа в предоставлении государственной услуги перечислены в </w:t>
      </w:r>
      <w:hyperlink w:anchor="P155">
        <w:r>
          <w:rPr>
            <w:color w:val="0000FF"/>
          </w:rPr>
          <w:t>подпункте 2.</w:t>
        </w:r>
        <w:r w:rsidR="0025034E">
          <w:rPr>
            <w:color w:val="0000FF"/>
          </w:rPr>
          <w:t>8</w:t>
        </w:r>
        <w:r>
          <w:rPr>
            <w:color w:val="0000FF"/>
          </w:rPr>
          <w:t xml:space="preserve">.2 </w:t>
        </w:r>
      </w:hyperlink>
      <w:r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Решение о назначении ЕДВ принимается уполномоченным органом в 15-дневный срок </w:t>
      </w:r>
      <w:proofErr w:type="gramStart"/>
      <w:r>
        <w:t>с даты подачи</w:t>
      </w:r>
      <w:proofErr w:type="gramEnd"/>
      <w:r>
        <w:t xml:space="preserve"> заявления с документами, указанными в </w:t>
      </w:r>
      <w:hyperlink w:anchor="P121">
        <w:r w:rsidRPr="005A0AF1">
          <w:rPr>
            <w:color w:val="0000FF"/>
          </w:rPr>
          <w:t>подпункте 2.</w:t>
        </w:r>
        <w:r w:rsidR="00AC0C2C" w:rsidRPr="005A0AF1">
          <w:rPr>
            <w:color w:val="0000FF"/>
          </w:rPr>
          <w:t>5</w:t>
        </w:r>
        <w:r w:rsidRPr="005A0AF1">
          <w:rPr>
            <w:color w:val="0000FF"/>
          </w:rPr>
          <w:t>.1</w:t>
        </w:r>
      </w:hyperlink>
      <w:r w:rsidR="005A0AF1">
        <w:t xml:space="preserve"> </w:t>
      </w:r>
      <w:r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8" w:name="P236"/>
      <w:bookmarkEnd w:id="8"/>
      <w:r>
        <w:t>3.2.5. Выплата ЕДВ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 О принятом решении заявителю письменно сообщается в 5-дневный срок после принятия соответствующего решения с указанием правовых оснований в случае отказа. Одновременно заявителю возвращаются все документы, которые были приложены к заявлению.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ЕДВ устанавливается и выплачивается в размере, установленном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13.09.2004 </w:t>
      </w:r>
      <w:r w:rsidR="00EA651B">
        <w:t>N</w:t>
      </w:r>
      <w:r>
        <w:t xml:space="preserve"> 291 </w:t>
      </w:r>
      <w:r w:rsidR="00F378F3">
        <w:t>«</w:t>
      </w:r>
      <w:r>
        <w:t>Об утверждении Положения о порядке осуществления денежной выплаты на содержание усыновленного ребенка (детей)</w:t>
      </w:r>
      <w:r w:rsidR="00F378F3">
        <w:t>»</w:t>
      </w:r>
      <w:r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ЕДВ осуществляется с 1-го числа месяца, следующего за месяцем, в котором было подано заявление о назначении ЕДВ.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ЕДВ осуществляется за счет средств областного бюджета путем перечисления суммы на лицевой счет усыновителя, открытый им в кредитной организации.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Прекращение выплаты ЕДВ производится с 1-го числа месяца, следующего за месяцем, в котором возникли обстоятельства, являющиеся основанием для прекращения выплаты ЕДВ. О прекращении выплаты ЕДВ усыновитель извещается уполномоченным органом в месячный срок со дня принятия решения.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Возврат неправомерно выплаченных денежных средств производится усыновителем добровольно, а в случае возникновения спора - в порядке, определенном законодательством.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bookmarkStart w:id="9" w:name="P243"/>
      <w:bookmarkEnd w:id="9"/>
      <w:r>
        <w:t>3.3. Особенности выполнения административных процедур в многофункциональном центре.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lastRenderedPageBreak/>
        <w:t>В предоставлении государственной услуги участвует многофункциональный центр.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1) прием, проверка документов заявителя, необходимых для предоставления государственной услуги;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2) уведомление заявителя о принятом решении через многофункциональный центр.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3.3.1. Описание административных процедур.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3.3.1.1. Прием, проверка документов заявителя, необходимых для предоставления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>
          <w:rPr>
            <w:color w:val="0000FF"/>
          </w:rPr>
          <w:t>подпунктами 3.2.1</w:t>
        </w:r>
      </w:hyperlink>
      <w:r>
        <w:t>,</w:t>
      </w:r>
      <w:r w:rsidR="009E051F" w:rsidRPr="009E051F">
        <w:t xml:space="preserve"> 3.2.2,</w:t>
      </w:r>
      <w:hyperlink w:anchor="P226">
        <w:r>
          <w:rPr>
            <w:color w:val="0000FF"/>
          </w:rPr>
          <w:t>3.2.3</w:t>
        </w:r>
      </w:hyperlink>
      <w:r>
        <w:t xml:space="preserve">, </w:t>
      </w:r>
      <w:hyperlink w:anchor="P229">
        <w:r>
          <w:rPr>
            <w:color w:val="0000FF"/>
          </w:rPr>
          <w:t>3.2.4</w:t>
        </w:r>
      </w:hyperlink>
      <w:r>
        <w:t xml:space="preserve">, </w:t>
      </w:r>
      <w:hyperlink w:anchor="P236">
        <w:r>
          <w:rPr>
            <w:color w:val="0000FF"/>
          </w:rPr>
          <w:t xml:space="preserve">3.2.5 </w:t>
        </w:r>
      </w:hyperlink>
      <w:r>
        <w:t>настоящего Административного регламента.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Максимальный срок выполнения действий в рамках административной процедуры составляет 1 рабочий день.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3.3.1.2. Уведомление заявителя о принятом решении через многофункциональный центр.</w:t>
      </w:r>
    </w:p>
    <w:p w:rsidR="004561E5" w:rsidRPr="008A7F5C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Основанием для начала выполнения административной процедуры является поступление в многофункциональный центр информации о </w:t>
      </w:r>
      <w:r w:rsidRPr="008A7F5C">
        <w:t>назначении</w:t>
      </w:r>
      <w:r w:rsidR="008A7F5C" w:rsidRPr="008A7F5C">
        <w:t> </w:t>
      </w:r>
      <w:r w:rsidR="000919FF" w:rsidRPr="008A7F5C">
        <w:t>ЕДВ</w:t>
      </w:r>
      <w:r w:rsidRPr="008A7F5C">
        <w:t xml:space="preserve"> либо об отказе в назначении </w:t>
      </w:r>
      <w:r w:rsidR="000919FF" w:rsidRPr="008A7F5C">
        <w:t>ЕДВ</w:t>
      </w:r>
      <w:r w:rsidR="008A7F5C">
        <w:t> </w:t>
      </w:r>
      <w:r w:rsidRPr="008A7F5C">
        <w:t>(уведомление о принятом решении).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 w:rsidRPr="008A7F5C">
        <w:t xml:space="preserve">Информация о назначении ЕДВ либо об отказе в назначении </w:t>
      </w:r>
      <w:r w:rsidR="000919FF" w:rsidRPr="008A7F5C">
        <w:t>ЕДВ</w:t>
      </w:r>
      <w:r w:rsidR="008A7F5C" w:rsidRPr="008A7F5C">
        <w:t> </w:t>
      </w:r>
      <w:r w:rsidRPr="008A7F5C">
        <w:t>(уведомление</w:t>
      </w:r>
      <w:r>
        <w:t xml:space="preserve">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29">
        <w:r>
          <w:rPr>
            <w:color w:val="0000FF"/>
          </w:rPr>
          <w:t xml:space="preserve">подпунктом 3.2.4 </w:t>
        </w:r>
      </w:hyperlink>
      <w:r>
        <w:t xml:space="preserve"> настоящего Административного регламента, в течение 3 рабочих дней</w:t>
      </w:r>
      <w:r w:rsidR="000919FF">
        <w:t xml:space="preserve"> </w:t>
      </w:r>
      <w:r w:rsidR="00EA3131">
        <w:t>со дня</w:t>
      </w:r>
      <w:r w:rsidR="00EB2939">
        <w:t xml:space="preserve"> принятия соответ</w:t>
      </w:r>
      <w:r w:rsidR="00C2321F">
        <w:t>ствующего решения</w:t>
      </w:r>
      <w:r w:rsidR="00733C45">
        <w:t>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 xml:space="preserve">Специалист многофункционального центра, ответственный за уведомление заявителя, в течение 1 рабочего дня со дня поступления уведомления и принятом </w:t>
      </w:r>
      <w:proofErr w:type="gramStart"/>
      <w:r>
        <w:t>решении</w:t>
      </w:r>
      <w:proofErr w:type="gramEnd"/>
      <w:r>
        <w:t xml:space="preserve"> уполномоченного органа направляет его заявителю.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назначении ЕДВ.</w:t>
      </w:r>
    </w:p>
    <w:p w:rsidR="004561E5" w:rsidRDefault="004561E5" w:rsidP="00A12464">
      <w:pPr>
        <w:pStyle w:val="ConsPlusNormal"/>
        <w:spacing w:before="220"/>
        <w:ind w:firstLine="540"/>
        <w:contextualSpacing/>
        <w:jc w:val="both"/>
      </w:pPr>
      <w: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3.4. Особенности предоставления государственной услуги в электронной форме.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3.4.1. Порядок формирования запроса на предоставление государственной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Формирование запроса заявителем осуществляется посредством заполнения электронной </w:t>
      </w:r>
      <w:r w:rsidRPr="00733C45">
        <w:rPr>
          <w:szCs w:val="22"/>
        </w:rPr>
        <w:lastRenderedPageBreak/>
        <w:t xml:space="preserve">формы запроса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>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При формировании заявления заявителю обеспечивается: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proofErr w:type="gramStart"/>
      <w:r w:rsidRPr="00733C45">
        <w:rPr>
          <w:szCs w:val="22"/>
        </w:rPr>
        <w:t>а) возможность копирования и сохранения запроса и иных документов, указанных в под</w:t>
      </w:r>
      <w:hyperlink w:anchor="P140">
        <w:r w:rsidRPr="00733C45">
          <w:rPr>
            <w:color w:val="0000FF"/>
            <w:szCs w:val="22"/>
          </w:rPr>
          <w:t>пункте 2.5.1</w:t>
        </w:r>
      </w:hyperlink>
      <w:r w:rsidRPr="00733C45">
        <w:rPr>
          <w:szCs w:val="22"/>
        </w:rPr>
        <w:t xml:space="preserve"> административного регламента, необходимых для предоставления государственной услуги;</w:t>
      </w:r>
      <w:proofErr w:type="gramEnd"/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б) возможность печати на бумажном носителе копии электронной формы запроса;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proofErr w:type="gramStart"/>
      <w:r w:rsidRPr="00733C45">
        <w:rPr>
          <w:szCs w:val="22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 xml:space="preserve">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>, в части, касающейся сведений, отсутствующих в Единой системе идентификации и аутентификации;</w:t>
      </w:r>
      <w:proofErr w:type="gramEnd"/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proofErr w:type="spellStart"/>
      <w:r w:rsidRPr="00733C45">
        <w:rPr>
          <w:szCs w:val="22"/>
        </w:rPr>
        <w:t>д</w:t>
      </w:r>
      <w:proofErr w:type="spellEnd"/>
      <w:r w:rsidRPr="00733C45">
        <w:rPr>
          <w:szCs w:val="22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733C45">
        <w:rPr>
          <w:szCs w:val="22"/>
        </w:rPr>
        <w:t>потери</w:t>
      </w:r>
      <w:proofErr w:type="gramEnd"/>
      <w:r w:rsidRPr="00733C45">
        <w:rPr>
          <w:szCs w:val="22"/>
        </w:rPr>
        <w:t xml:space="preserve"> ранее введенной информации;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е) возможность доступа заявителя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 xml:space="preserve"> к ранее поданным им запросам в течение 1 года, а также частично сформированных запросов - в течение 3 месяцев;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ж) возможность </w:t>
      </w:r>
      <w:proofErr w:type="gramStart"/>
      <w:r w:rsidRPr="00733C45">
        <w:rPr>
          <w:szCs w:val="22"/>
        </w:rPr>
        <w:t>выбора способа получения результата предоставления государственной услуги</w:t>
      </w:r>
      <w:proofErr w:type="gramEnd"/>
      <w:r w:rsidRPr="00733C45">
        <w:rPr>
          <w:szCs w:val="22"/>
        </w:rPr>
        <w:t>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Сформированный и подписанный </w:t>
      </w:r>
      <w:proofErr w:type="gramStart"/>
      <w:r w:rsidRPr="00733C45">
        <w:rPr>
          <w:szCs w:val="22"/>
        </w:rPr>
        <w:t>запрос</w:t>
      </w:r>
      <w:proofErr w:type="gramEnd"/>
      <w:r w:rsidRPr="00733C45">
        <w:rPr>
          <w:szCs w:val="22"/>
        </w:rPr>
        <w:t xml:space="preserve"> и иные документы, указанные в под</w:t>
      </w:r>
      <w:hyperlink w:anchor="P140">
        <w:r w:rsidRPr="00733C45">
          <w:rPr>
            <w:color w:val="0000FF"/>
            <w:szCs w:val="22"/>
          </w:rPr>
          <w:t>пункте 2.5.1</w:t>
        </w:r>
      </w:hyperlink>
      <w:r w:rsidRPr="00733C45">
        <w:rPr>
          <w:szCs w:val="22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>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"Катарсис: Соцзащита".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 xml:space="preserve">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 xml:space="preserve"> автоматически обновляется до статуса "Заявление зарегистрировано".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70">
        <w:r w:rsidRPr="00733C45">
          <w:rPr>
            <w:color w:val="0000FF"/>
            <w:szCs w:val="22"/>
          </w:rPr>
          <w:t xml:space="preserve">подпункте 2.8.2 </w:t>
        </w:r>
      </w:hyperlink>
      <w:r w:rsidRPr="00733C45">
        <w:rPr>
          <w:szCs w:val="22"/>
        </w:rPr>
        <w:t>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lastRenderedPageBreak/>
        <w:t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под</w:t>
      </w:r>
      <w:hyperlink w:anchor="P304">
        <w:r w:rsidRPr="00733C45">
          <w:rPr>
            <w:color w:val="0000FF"/>
            <w:szCs w:val="22"/>
          </w:rPr>
          <w:t>пунктами 3.2.</w:t>
        </w:r>
      </w:hyperlink>
      <w:r w:rsidR="004F2AB1">
        <w:t>3</w:t>
      </w:r>
      <w:r w:rsidRPr="00733C45">
        <w:rPr>
          <w:szCs w:val="22"/>
        </w:rPr>
        <w:t xml:space="preserve"> - </w:t>
      </w:r>
      <w:hyperlink w:anchor="P333">
        <w:r w:rsidRPr="00733C45">
          <w:rPr>
            <w:color w:val="0000FF"/>
            <w:szCs w:val="22"/>
          </w:rPr>
          <w:t xml:space="preserve">3.2.5 </w:t>
        </w:r>
      </w:hyperlink>
      <w:r w:rsidRPr="00733C45">
        <w:rPr>
          <w:szCs w:val="22"/>
        </w:rPr>
        <w:t>административного регламента.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3.4.3. Порядок информирования заявителя о ходе предоставления государственной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 xml:space="preserve"> по выбору заявителя.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При предоставлении государственной услуги в электронной форме заявителю направляется: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bookmarkStart w:id="10" w:name="P423"/>
      <w:bookmarkEnd w:id="10"/>
      <w:r w:rsidRPr="00733C45">
        <w:rPr>
          <w:szCs w:val="22"/>
        </w:rPr>
        <w:t>3.4.4. Выдача результата предоставления государственной услуги в электронной форме.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</w:t>
      </w:r>
      <w:proofErr w:type="spellStart"/>
      <w:r w:rsidRPr="00733C45">
        <w:rPr>
          <w:szCs w:val="22"/>
        </w:rPr>
        <w:t>госуслуг</w:t>
      </w:r>
      <w:proofErr w:type="spellEnd"/>
      <w:r w:rsidRPr="00733C45">
        <w:rPr>
          <w:szCs w:val="22"/>
        </w:rPr>
        <w:t>;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3.5. Порядок исправления допущенных ошибок при предоставлении государственной услуги.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</w:t>
      </w:r>
      <w:proofErr w:type="gramStart"/>
      <w:r w:rsidRPr="00733C45">
        <w:rPr>
          <w:szCs w:val="22"/>
        </w:rPr>
        <w:t>центр</w:t>
      </w:r>
      <w:proofErr w:type="gramEnd"/>
      <w:r w:rsidRPr="00733C45">
        <w:rPr>
          <w:szCs w:val="22"/>
        </w:rPr>
        <w:t xml:space="preserve">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(Приложение </w:t>
      </w:r>
      <w:r w:rsidR="004B6722" w:rsidRPr="00733C45">
        <w:rPr>
          <w:szCs w:val="22"/>
        </w:rPr>
        <w:t>№</w:t>
      </w:r>
      <w:r w:rsidRPr="00733C45">
        <w:rPr>
          <w:szCs w:val="22"/>
        </w:rPr>
        <w:t xml:space="preserve"> 7) к Административному регламенту).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 xml:space="preserve">Регистрация письменного обращения о необходимости исправления допущенных ошибок осуществляется в течение 2 рабочих дней </w:t>
      </w:r>
      <w:proofErr w:type="gramStart"/>
      <w:r w:rsidRPr="00733C45">
        <w:rPr>
          <w:szCs w:val="22"/>
        </w:rPr>
        <w:t>с даты поступления</w:t>
      </w:r>
      <w:proofErr w:type="gramEnd"/>
      <w:r w:rsidRPr="00733C45">
        <w:rPr>
          <w:szCs w:val="22"/>
        </w:rPr>
        <w:t xml:space="preserve"> обращения.</w:t>
      </w:r>
    </w:p>
    <w:p w:rsidR="00C951E3" w:rsidRPr="00733C45" w:rsidRDefault="00C951E3" w:rsidP="00C951E3">
      <w:pPr>
        <w:pStyle w:val="ConsPlusNormal"/>
        <w:spacing w:before="220"/>
        <w:ind w:firstLine="709"/>
        <w:contextualSpacing/>
        <w:jc w:val="both"/>
        <w:rPr>
          <w:szCs w:val="22"/>
        </w:rPr>
      </w:pPr>
      <w:r w:rsidRPr="00733C45">
        <w:rPr>
          <w:szCs w:val="22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C951E3" w:rsidRPr="005F1839" w:rsidRDefault="00C951E3" w:rsidP="00C951E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 w:rsidRPr="005F1839">
        <w:rPr>
          <w:rFonts w:ascii="Times New Roman" w:hAnsi="Times New Roman" w:cs="Times New Roman"/>
        </w:rPr>
        <w:br w:type="page"/>
      </w:r>
    </w:p>
    <w:p w:rsidR="004561E5" w:rsidRDefault="004561E5">
      <w:pPr>
        <w:pStyle w:val="ConsPlusNormal"/>
        <w:jc w:val="right"/>
        <w:outlineLvl w:val="1"/>
      </w:pPr>
      <w:r>
        <w:lastRenderedPageBreak/>
        <w:t>Приложение 1</w:t>
      </w:r>
    </w:p>
    <w:p w:rsidR="004561E5" w:rsidRDefault="004561E5">
      <w:pPr>
        <w:pStyle w:val="ConsPlusNormal"/>
        <w:jc w:val="right"/>
      </w:pPr>
      <w:r>
        <w:t>к Административному регламенту</w:t>
      </w:r>
    </w:p>
    <w:p w:rsidR="004561E5" w:rsidRDefault="004561E5">
      <w:pPr>
        <w:pStyle w:val="ConsPlusNormal"/>
        <w:jc w:val="right"/>
      </w:pPr>
      <w:r>
        <w:t>предоставления государственной услуги</w:t>
      </w:r>
    </w:p>
    <w:p w:rsidR="004561E5" w:rsidRDefault="00F378F3">
      <w:pPr>
        <w:pStyle w:val="ConsPlusNormal"/>
        <w:jc w:val="right"/>
      </w:pPr>
      <w:r>
        <w:t>«</w:t>
      </w:r>
      <w:r w:rsidR="004561E5">
        <w:t>Назначение и выплата ежемесячной</w:t>
      </w:r>
    </w:p>
    <w:p w:rsidR="004561E5" w:rsidRDefault="004561E5">
      <w:pPr>
        <w:pStyle w:val="ConsPlusNormal"/>
        <w:jc w:val="right"/>
      </w:pPr>
      <w:r>
        <w:t>денежной выплаты на содержание</w:t>
      </w:r>
    </w:p>
    <w:p w:rsidR="004561E5" w:rsidRDefault="004561E5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4561E5" w:rsidRDefault="004561E5">
      <w:pPr>
        <w:pStyle w:val="ConsPlusNormal"/>
        <w:jc w:val="both"/>
      </w:pP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bookmarkStart w:id="11" w:name="P337"/>
      <w:bookmarkEnd w:id="11"/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65"/>
      <w:bookmarkEnd w:id="12"/>
      <w:r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4A2FCB" w:rsidRDefault="004A2FCB" w:rsidP="004A2FCB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4A2FCB" w:rsidRDefault="004A2FCB" w:rsidP="004A2FCB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4A2FCB" w:rsidP="004A2FC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Pr="00014533" w:rsidRDefault="004A2FCB" w:rsidP="004A2FCB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2. Адрес: 249031, г. Обнинск, ул. Курчатова, д. 26в, кабинет </w:t>
      </w:r>
      <w:r w:rsidR="00EA651B">
        <w:rPr>
          <w:rFonts w:ascii="Times New Roman" w:hAnsi="Times New Roman" w:cs="Times New Roman"/>
        </w:rPr>
        <w:t>N</w:t>
      </w:r>
      <w:r w:rsidRPr="00014533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, кабинет </w:t>
      </w:r>
      <w:r w:rsidR="00EA651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4</w:t>
      </w:r>
      <w:r w:rsidRPr="00014533">
        <w:rPr>
          <w:rFonts w:ascii="Times New Roman" w:hAnsi="Times New Roman" w:cs="Times New Roman"/>
        </w:rPr>
        <w:t>.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014533">
        <w:rPr>
          <w:rFonts w:ascii="Times New Roman" w:hAnsi="Times New Roman" w:cs="Times New Roman"/>
        </w:rPr>
        <w:t>usz</w:t>
      </w:r>
      <w:proofErr w:type="spellEnd"/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</w:t>
      </w:r>
      <w:proofErr w:type="spellStart"/>
      <w:r w:rsidRPr="00014533">
        <w:rPr>
          <w:rFonts w:ascii="Times New Roman" w:hAnsi="Times New Roman" w:cs="Times New Roman"/>
        </w:rPr>
        <w:t>admob</w:t>
      </w:r>
      <w:r>
        <w:rPr>
          <w:rFonts w:ascii="Times New Roman" w:hAnsi="Times New Roman" w:cs="Times New Roman"/>
          <w:lang w:val="en-US"/>
        </w:rPr>
        <w:t>nin</w:t>
      </w:r>
      <w:r w:rsidRPr="00014533">
        <w:rPr>
          <w:rFonts w:ascii="Times New Roman" w:hAnsi="Times New Roman" w:cs="Times New Roman"/>
        </w:rPr>
        <w:t>sk.ru</w:t>
      </w:r>
      <w:proofErr w:type="spellEnd"/>
      <w:r w:rsidRPr="00014533">
        <w:rPr>
          <w:rFonts w:ascii="Times New Roman" w:hAnsi="Times New Roman" w:cs="Times New Roman"/>
        </w:rPr>
        <w:t>.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014533">
        <w:rPr>
          <w:rFonts w:ascii="Times New Roman" w:hAnsi="Times New Roman" w:cs="Times New Roman"/>
        </w:rPr>
        <w:t>неприемные</w:t>
      </w:r>
      <w:proofErr w:type="spellEnd"/>
      <w:r w:rsidRPr="00014533">
        <w:rPr>
          <w:rFonts w:ascii="Times New Roman" w:hAnsi="Times New Roman" w:cs="Times New Roman"/>
        </w:rPr>
        <w:t xml:space="preserve"> дни;</w:t>
      </w:r>
    </w:p>
    <w:p w:rsidR="004A2FCB" w:rsidRPr="00014533" w:rsidRDefault="004A2FCB" w:rsidP="004A2FCB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:rsidR="004A2FCB" w:rsidRPr="00014533" w:rsidRDefault="004A2FCB" w:rsidP="004A2FCB">
      <w:pPr>
        <w:ind w:firstLine="709"/>
        <w:contextualSpacing/>
        <w:rPr>
          <w:rFonts w:ascii="Times New Roman" w:hAnsi="Times New Roman" w:cs="Times New Roman"/>
        </w:rPr>
      </w:pP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4A2FCB" w:rsidP="004A2FC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4A2FCB" w:rsidP="004A2F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4A2FCB" w:rsidP="004A2FC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:rsidR="004A2FCB" w:rsidRDefault="004A2FCB" w:rsidP="004A2FCB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4A2FCB" w:rsidRDefault="007B6812" w:rsidP="004A2F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1.</w:t>
      </w:r>
      <w:r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 xml:space="preserve">Наименование: ГБУ Калужской области </w:t>
      </w:r>
      <w:r w:rsidR="00F378F3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F378F3">
        <w:rPr>
          <w:rFonts w:ascii="Times New Roman" w:hAnsi="Times New Roman" w:cs="Times New Roman"/>
          <w:color w:val="010101"/>
          <w:sz w:val="24"/>
          <w:szCs w:val="24"/>
        </w:rPr>
        <w:t>»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>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:rsidR="004A2FCB" w:rsidRDefault="004A2FCB" w:rsidP="004A2FCB">
      <w:pPr>
        <w:pStyle w:val="ConsPlusNormal"/>
        <w:spacing w:before="220" w:after="160"/>
        <w:ind w:firstLine="540"/>
        <w:contextualSpacing/>
        <w:jc w:val="both"/>
        <w:rPr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:rsidR="004A2FCB" w:rsidRDefault="007B6812" w:rsidP="004A2FCB">
      <w:pPr>
        <w:pStyle w:val="ConsPlusNormal"/>
        <w:spacing w:before="220" w:after="160"/>
        <w:ind w:firstLine="540"/>
        <w:contextualSpacing/>
        <w:jc w:val="both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4.</w:t>
      </w:r>
      <w:r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proofErr w:type="gramStart"/>
      <w:r w:rsidR="004A2FCB">
        <w:rPr>
          <w:rFonts w:ascii="Times New Roman" w:hAnsi="Times New Roman" w:cs="Times New Roman"/>
          <w:color w:val="010101"/>
          <w:sz w:val="24"/>
          <w:szCs w:val="24"/>
        </w:rPr>
        <w:t xml:space="preserve">Полная (актуальная) информация об адресах и графиках работы всех центров и офисов МФЦ, расположенных на территории города </w:t>
      </w:r>
      <w:r w:rsidR="00FD53AB">
        <w:rPr>
          <w:rFonts w:ascii="Times New Roman" w:hAnsi="Times New Roman" w:cs="Times New Roman"/>
          <w:color w:val="010101"/>
          <w:sz w:val="24"/>
          <w:szCs w:val="24"/>
        </w:rPr>
        <w:t>Обнинска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 xml:space="preserve"> и Калужской области, размещена на официальном сайте ГБУ Калужской области </w:t>
      </w:r>
      <w:r w:rsidR="00F378F3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F378F3">
        <w:rPr>
          <w:rFonts w:ascii="Times New Roman" w:hAnsi="Times New Roman" w:cs="Times New Roman"/>
          <w:color w:val="010101"/>
          <w:sz w:val="24"/>
          <w:szCs w:val="24"/>
        </w:rPr>
        <w:t>»</w:t>
      </w:r>
      <w:r w:rsidR="004A2FCB">
        <w:rPr>
          <w:rFonts w:ascii="Times New Roman" w:hAnsi="Times New Roman" w:cs="Times New Roman"/>
          <w:color w:val="010101"/>
          <w:sz w:val="24"/>
          <w:szCs w:val="24"/>
        </w:rPr>
        <w:t xml:space="preserve"> по адресу: https://kmfc40.ru/depart_list.php.</w:t>
      </w:r>
      <w:r w:rsidR="004A2FCB">
        <w:rPr>
          <w:rFonts w:ascii="Times New Roman" w:hAnsi="Times New Roman" w:cs="Times New Roman"/>
          <w:color w:val="010101"/>
        </w:rPr>
        <w:br w:type="page"/>
      </w:r>
      <w:proofErr w:type="gramEnd"/>
    </w:p>
    <w:p w:rsidR="004561E5" w:rsidRDefault="004561E5">
      <w:pPr>
        <w:pStyle w:val="ConsPlusNormal"/>
        <w:jc w:val="right"/>
        <w:outlineLvl w:val="1"/>
      </w:pPr>
      <w:r>
        <w:lastRenderedPageBreak/>
        <w:t>Приложение 2</w:t>
      </w:r>
    </w:p>
    <w:p w:rsidR="004561E5" w:rsidRDefault="004561E5">
      <w:pPr>
        <w:pStyle w:val="ConsPlusNormal"/>
        <w:jc w:val="right"/>
      </w:pPr>
      <w:r>
        <w:t>к Административному регламенту</w:t>
      </w:r>
    </w:p>
    <w:p w:rsidR="004561E5" w:rsidRDefault="004561E5">
      <w:pPr>
        <w:pStyle w:val="ConsPlusNormal"/>
        <w:jc w:val="right"/>
      </w:pPr>
      <w:r>
        <w:t>предоставления государственной услуги</w:t>
      </w:r>
    </w:p>
    <w:p w:rsidR="004561E5" w:rsidRDefault="00F378F3">
      <w:pPr>
        <w:pStyle w:val="ConsPlusNormal"/>
        <w:jc w:val="right"/>
      </w:pPr>
      <w:r>
        <w:t>«</w:t>
      </w:r>
      <w:r w:rsidR="004561E5">
        <w:t>Назначение и выплата ежемесячной</w:t>
      </w:r>
    </w:p>
    <w:p w:rsidR="004561E5" w:rsidRDefault="004561E5">
      <w:pPr>
        <w:pStyle w:val="ConsPlusNormal"/>
        <w:jc w:val="right"/>
      </w:pPr>
      <w:r>
        <w:t>денежной выплаты на содержание</w:t>
      </w:r>
    </w:p>
    <w:p w:rsidR="004561E5" w:rsidRDefault="004561E5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nformat"/>
        <w:jc w:val="both"/>
      </w:pPr>
      <w:r>
        <w:t xml:space="preserve">                                          В </w:t>
      </w:r>
      <w:r w:rsidR="000919FF" w:rsidRPr="008A7F5C">
        <w:t>У</w:t>
      </w:r>
      <w:r w:rsidRPr="008A7F5C">
        <w:t>правление</w:t>
      </w:r>
      <w:r>
        <w:t xml:space="preserve"> социальной защиты</w:t>
      </w:r>
    </w:p>
    <w:p w:rsidR="00EC27DB" w:rsidRDefault="003802E2">
      <w:pPr>
        <w:pStyle w:val="ConsPlusNonformat"/>
        <w:jc w:val="both"/>
      </w:pPr>
      <w:r>
        <w:t xml:space="preserve">                                          н</w:t>
      </w:r>
      <w:r w:rsidR="00EC27DB">
        <w:t xml:space="preserve">аселения администрации </w:t>
      </w:r>
    </w:p>
    <w:p w:rsidR="004561E5" w:rsidRDefault="003802E2">
      <w:pPr>
        <w:pStyle w:val="ConsPlusNonformat"/>
        <w:jc w:val="both"/>
      </w:pPr>
      <w:r>
        <w:t xml:space="preserve">                                          г</w:t>
      </w:r>
      <w:r w:rsidR="004561E5">
        <w:t>ор</w:t>
      </w:r>
      <w:r w:rsidR="00EC27DB">
        <w:t>ода</w:t>
      </w:r>
      <w:r w:rsidR="008A7F5C">
        <w:t> </w:t>
      </w:r>
      <w:r w:rsidR="00EC27DB">
        <w:t>Обнинска</w:t>
      </w:r>
    </w:p>
    <w:p w:rsidR="004561E5" w:rsidRDefault="004561E5">
      <w:pPr>
        <w:pStyle w:val="ConsPlusNonformat"/>
        <w:jc w:val="both"/>
      </w:pPr>
      <w:r>
        <w:t xml:space="preserve">                                          г. </w:t>
      </w:r>
      <w:r w:rsidR="00EC27DB">
        <w:t>Обнинск</w:t>
      </w:r>
      <w:r>
        <w:t xml:space="preserve">, ул. </w:t>
      </w:r>
      <w:r w:rsidR="00EC27DB">
        <w:t>Курчатова</w:t>
      </w:r>
      <w:r>
        <w:t xml:space="preserve">, д. </w:t>
      </w:r>
      <w:r w:rsidR="00EC27DB">
        <w:t>26в</w:t>
      </w:r>
    </w:p>
    <w:p w:rsidR="004561E5" w:rsidRDefault="004561E5">
      <w:pPr>
        <w:pStyle w:val="ConsPlusNonformat"/>
        <w:jc w:val="both"/>
      </w:pPr>
    </w:p>
    <w:p w:rsidR="004561E5" w:rsidRDefault="004561E5">
      <w:pPr>
        <w:pStyle w:val="ConsPlusNonformat"/>
        <w:jc w:val="both"/>
      </w:pPr>
      <w:bookmarkStart w:id="13" w:name="P396"/>
      <w:bookmarkEnd w:id="13"/>
      <w:r>
        <w:t xml:space="preserve">                                 Заявление</w:t>
      </w:r>
    </w:p>
    <w:p w:rsidR="004561E5" w:rsidRDefault="004561E5">
      <w:pPr>
        <w:pStyle w:val="ConsPlusNonformat"/>
        <w:jc w:val="both"/>
      </w:pPr>
      <w:r>
        <w:t xml:space="preserve">                 о назначении ежемесячной денежной выплаты</w:t>
      </w:r>
    </w:p>
    <w:p w:rsidR="004561E5" w:rsidRDefault="004561E5">
      <w:pPr>
        <w:pStyle w:val="ConsPlusNonformat"/>
        <w:jc w:val="both"/>
      </w:pPr>
      <w:r>
        <w:t xml:space="preserve">                на содержание усыновленного ребенка (детей)</w:t>
      </w:r>
    </w:p>
    <w:p w:rsidR="004561E5" w:rsidRDefault="004561E5">
      <w:pPr>
        <w:pStyle w:val="ConsPlusNonformat"/>
        <w:jc w:val="both"/>
      </w:pPr>
    </w:p>
    <w:p w:rsidR="004561E5" w:rsidRDefault="004561E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561E5" w:rsidRDefault="004561E5">
      <w:pPr>
        <w:pStyle w:val="ConsPlusNonformat"/>
        <w:jc w:val="both"/>
      </w:pPr>
      <w:r>
        <w:t xml:space="preserve">                           (фамилия, имя, отчество)</w:t>
      </w:r>
    </w:p>
    <w:p w:rsidR="00BC4141" w:rsidRDefault="00BC4141">
      <w:pPr>
        <w:pStyle w:val="ConsPlusNonformat"/>
        <w:jc w:val="both"/>
      </w:pPr>
    </w:p>
    <w:p w:rsidR="007D057C" w:rsidRDefault="008C5178">
      <w:pPr>
        <w:pStyle w:val="ConsPlusNonformat"/>
        <w:jc w:val="both"/>
      </w:pPr>
      <w:r>
        <w:t>з</w:t>
      </w:r>
      <w:r w:rsidR="007D057C">
        <w:t>арегистрированны</w:t>
      </w:r>
      <w:proofErr w:type="gramStart"/>
      <w:r w:rsidR="007D057C">
        <w:t>й(</w:t>
      </w:r>
      <w:proofErr w:type="spellStart"/>
      <w:proofErr w:type="gramEnd"/>
      <w:r w:rsidR="007D057C">
        <w:t>ая</w:t>
      </w:r>
      <w:proofErr w:type="spellEnd"/>
      <w:r w:rsidR="007D057C">
        <w:t>) по адресу __________________________________________,</w:t>
      </w:r>
    </w:p>
    <w:p w:rsidR="00AA3998" w:rsidRPr="007A6165" w:rsidRDefault="00AA3998">
      <w:pPr>
        <w:pStyle w:val="ConsPlusNonformat"/>
        <w:jc w:val="both"/>
      </w:pPr>
      <w:r>
        <w:t>проживающи</w:t>
      </w:r>
      <w:proofErr w:type="gramStart"/>
      <w:r>
        <w:t>й</w:t>
      </w:r>
      <w:r w:rsidR="006271BA">
        <w:t>(</w:t>
      </w:r>
      <w:proofErr w:type="gramEnd"/>
      <w:r w:rsidR="006271BA">
        <w:t>ая)</w:t>
      </w:r>
      <w:r>
        <w:t>по</w:t>
      </w:r>
      <w:r w:rsidR="006271BA">
        <w:t> </w:t>
      </w:r>
      <w:r>
        <w:t>адресу___________________</w:t>
      </w:r>
      <w:r w:rsidR="006271BA">
        <w:t>______________________________</w:t>
      </w:r>
      <w:r w:rsidR="006271BA" w:rsidRPr="007A6165">
        <w:t>_</w:t>
      </w:r>
      <w:r w:rsidR="006271BA">
        <w:t>__,</w:t>
      </w:r>
    </w:p>
    <w:p w:rsidR="004561E5" w:rsidRDefault="00456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310"/>
        <w:gridCol w:w="5102"/>
      </w:tblGrid>
      <w:tr w:rsidR="004561E5">
        <w:tc>
          <w:tcPr>
            <w:tcW w:w="1644" w:type="dxa"/>
            <w:vMerge w:val="restart"/>
          </w:tcPr>
          <w:p w:rsidR="004561E5" w:rsidRDefault="004561E5">
            <w:pPr>
              <w:pStyle w:val="ConsPlusNormal"/>
            </w:pPr>
            <w:r>
              <w:t>Паспорт</w:t>
            </w:r>
          </w:p>
        </w:tc>
        <w:tc>
          <w:tcPr>
            <w:tcW w:w="2310" w:type="dxa"/>
          </w:tcPr>
          <w:p w:rsidR="004561E5" w:rsidRDefault="004561E5">
            <w:pPr>
              <w:pStyle w:val="ConsPlusNormal"/>
            </w:pPr>
            <w:r>
              <w:t>Дата рождения</w:t>
            </w:r>
          </w:p>
        </w:tc>
        <w:tc>
          <w:tcPr>
            <w:tcW w:w="5102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1644" w:type="dxa"/>
            <w:vMerge/>
          </w:tcPr>
          <w:p w:rsidR="004561E5" w:rsidRDefault="004561E5">
            <w:pPr>
              <w:pStyle w:val="ConsPlusNormal"/>
            </w:pPr>
          </w:p>
        </w:tc>
        <w:tc>
          <w:tcPr>
            <w:tcW w:w="2310" w:type="dxa"/>
          </w:tcPr>
          <w:p w:rsidR="004561E5" w:rsidRDefault="004561E5">
            <w:pPr>
              <w:pStyle w:val="ConsPlusNormal"/>
            </w:pPr>
            <w:r>
              <w:t>Серия, номер</w:t>
            </w:r>
          </w:p>
        </w:tc>
        <w:tc>
          <w:tcPr>
            <w:tcW w:w="5102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1644" w:type="dxa"/>
            <w:vMerge/>
          </w:tcPr>
          <w:p w:rsidR="004561E5" w:rsidRDefault="004561E5">
            <w:pPr>
              <w:pStyle w:val="ConsPlusNormal"/>
            </w:pPr>
          </w:p>
        </w:tc>
        <w:tc>
          <w:tcPr>
            <w:tcW w:w="2310" w:type="dxa"/>
          </w:tcPr>
          <w:p w:rsidR="004561E5" w:rsidRDefault="004561E5">
            <w:pPr>
              <w:pStyle w:val="ConsPlusNormal"/>
            </w:pPr>
            <w:r>
              <w:t>Дата выдачи</w:t>
            </w:r>
          </w:p>
        </w:tc>
        <w:tc>
          <w:tcPr>
            <w:tcW w:w="5102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1644" w:type="dxa"/>
            <w:vMerge/>
          </w:tcPr>
          <w:p w:rsidR="004561E5" w:rsidRDefault="004561E5">
            <w:pPr>
              <w:pStyle w:val="ConsPlusNormal"/>
            </w:pPr>
          </w:p>
        </w:tc>
        <w:tc>
          <w:tcPr>
            <w:tcW w:w="2310" w:type="dxa"/>
          </w:tcPr>
          <w:p w:rsidR="004561E5" w:rsidRDefault="004561E5">
            <w:pPr>
              <w:pStyle w:val="ConsPlusNormal"/>
            </w:pPr>
            <w:r>
              <w:t>Кем выдан</w:t>
            </w:r>
          </w:p>
        </w:tc>
        <w:tc>
          <w:tcPr>
            <w:tcW w:w="5102" w:type="dxa"/>
          </w:tcPr>
          <w:p w:rsidR="004561E5" w:rsidRDefault="004561E5">
            <w:pPr>
              <w:pStyle w:val="ConsPlusNormal"/>
            </w:pPr>
          </w:p>
        </w:tc>
      </w:tr>
    </w:tbl>
    <w:p w:rsidR="004561E5" w:rsidRDefault="004561E5">
      <w:pPr>
        <w:pStyle w:val="ConsPlusNormal"/>
        <w:jc w:val="both"/>
      </w:pPr>
    </w:p>
    <w:p w:rsidR="004561E5" w:rsidRDefault="004561E5">
      <w:pPr>
        <w:pStyle w:val="ConsPlusNonformat"/>
        <w:jc w:val="both"/>
      </w:pPr>
      <w:r>
        <w:t>прошу   назначить   мне   ежемесячную   денежную   выплату   на  содержание</w:t>
      </w:r>
    </w:p>
    <w:p w:rsidR="004561E5" w:rsidRDefault="004561E5">
      <w:pPr>
        <w:pStyle w:val="ConsPlusNonformat"/>
        <w:jc w:val="both"/>
      </w:pPr>
      <w:r>
        <w:t xml:space="preserve">усыновленного  ребенка  (детей) 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Калужской области</w:t>
      </w:r>
    </w:p>
    <w:p w:rsidR="004561E5" w:rsidRDefault="004561E5">
      <w:pPr>
        <w:pStyle w:val="ConsPlusNonformat"/>
        <w:jc w:val="both"/>
      </w:pPr>
      <w:r>
        <w:t xml:space="preserve">от  20.10.1997  </w:t>
      </w:r>
      <w:r w:rsidR="00EA651B">
        <w:t>N</w:t>
      </w:r>
      <w:r>
        <w:t xml:space="preserve"> 18-ОЗ </w:t>
      </w:r>
      <w:r w:rsidR="00F378F3">
        <w:t>«</w:t>
      </w:r>
      <w:r>
        <w:t>О социальных гарантиях приемным семьям в Калужской</w:t>
      </w:r>
    </w:p>
    <w:p w:rsidR="004561E5" w:rsidRDefault="004561E5">
      <w:pPr>
        <w:pStyle w:val="ConsPlusNonformat"/>
        <w:jc w:val="both"/>
      </w:pPr>
      <w:r>
        <w:t>области</w:t>
      </w:r>
      <w:r w:rsidR="00F378F3">
        <w:t>»</w:t>
      </w:r>
      <w:r>
        <w:t>.</w:t>
      </w:r>
    </w:p>
    <w:p w:rsidR="004B6722" w:rsidRPr="004B6722" w:rsidRDefault="00AA3998" w:rsidP="004B6722">
      <w:pPr>
        <w:pStyle w:val="ConsPlusNonformat"/>
        <w:ind w:firstLine="540"/>
        <w:jc w:val="both"/>
      </w:pPr>
      <w:r>
        <w:t>Сведения о составе семьи</w:t>
      </w:r>
      <w:r w:rsidRPr="007A6165">
        <w:t>:</w:t>
      </w:r>
    </w:p>
    <w:p w:rsidR="004B6722" w:rsidRDefault="004B6722" w:rsidP="004B6722">
      <w:pPr>
        <w:pStyle w:val="ConsPlusNonformat"/>
        <w:jc w:val="both"/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693"/>
        <w:gridCol w:w="1134"/>
        <w:gridCol w:w="1843"/>
        <w:gridCol w:w="3544"/>
      </w:tblGrid>
      <w:tr w:rsidR="007521A0" w:rsidTr="00191862">
        <w:trPr>
          <w:trHeight w:val="12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4B6722" w:rsidRDefault="007521A0" w:rsidP="004B672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22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Pr="004B6722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 w:rsidRPr="004B6722"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 w:rsidRPr="004B6722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4B6722"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4B6722" w:rsidRDefault="007521A0" w:rsidP="004B672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22">
              <w:rPr>
                <w:rFonts w:ascii="Calibri" w:hAnsi="Calibri" w:cs="Calibri"/>
                <w:sz w:val="22"/>
                <w:szCs w:val="22"/>
              </w:rPr>
              <w:t>Ф.И.О. заявителя</w:t>
            </w:r>
            <w:r w:rsidRPr="004B6722">
              <w:rPr>
                <w:rFonts w:ascii="Calibri" w:hAnsi="Calibri" w:cs="Calibri"/>
                <w:sz w:val="22"/>
                <w:szCs w:val="22"/>
              </w:rPr>
              <w:br/>
              <w:t xml:space="preserve"> и членов его </w:t>
            </w:r>
            <w:r w:rsidRPr="004B6722">
              <w:rPr>
                <w:rFonts w:ascii="Calibri" w:hAnsi="Calibri" w:cs="Calibri"/>
                <w:sz w:val="22"/>
                <w:szCs w:val="22"/>
              </w:rPr>
              <w:br/>
              <w:t>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4B6722" w:rsidRDefault="007521A0" w:rsidP="004B672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22">
              <w:rPr>
                <w:rFonts w:ascii="Calibri" w:hAnsi="Calibri" w:cs="Calibri"/>
                <w:sz w:val="22"/>
                <w:szCs w:val="22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4B6722" w:rsidRDefault="007521A0" w:rsidP="004B6722">
            <w:pPr>
              <w:pStyle w:val="ConsPlusCell"/>
              <w:ind w:left="-75" w:right="-7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22">
              <w:rPr>
                <w:rFonts w:ascii="Calibri" w:hAnsi="Calibri" w:cs="Calibri"/>
                <w:sz w:val="22"/>
                <w:szCs w:val="22"/>
              </w:rPr>
              <w:t>Родственные</w:t>
            </w:r>
            <w:r w:rsidRPr="004B6722">
              <w:rPr>
                <w:rFonts w:ascii="Calibri" w:hAnsi="Calibri" w:cs="Calibri"/>
                <w:sz w:val="22"/>
                <w:szCs w:val="22"/>
              </w:rPr>
              <w:br/>
              <w:t xml:space="preserve">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Pr="004B6722" w:rsidRDefault="007521A0" w:rsidP="004B6722">
            <w:pPr>
              <w:pStyle w:val="ConsPlusCel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6722">
              <w:rPr>
                <w:rFonts w:ascii="Calibri" w:hAnsi="Calibri" w:cs="Calibri"/>
                <w:sz w:val="22"/>
                <w:szCs w:val="22"/>
              </w:rPr>
              <w:t>Адрес</w:t>
            </w:r>
            <w:r w:rsidRPr="004B6722">
              <w:rPr>
                <w:rFonts w:ascii="Calibri" w:hAnsi="Calibri" w:cs="Calibri"/>
                <w:sz w:val="22"/>
                <w:szCs w:val="22"/>
              </w:rPr>
              <w:br/>
              <w:t>проживания</w:t>
            </w:r>
          </w:p>
        </w:tc>
      </w:tr>
      <w:tr w:rsidR="007521A0" w:rsidTr="00191862">
        <w:trPr>
          <w:trHeight w:hRule="exact" w:val="90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  <w:p w:rsidR="007521A0" w:rsidRDefault="007521A0" w:rsidP="004B6722">
            <w:pPr>
              <w:pStyle w:val="ConsPlusCell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</w:tr>
      <w:tr w:rsidR="007521A0" w:rsidTr="00191862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  <w:p w:rsidR="007521A0" w:rsidRDefault="007521A0" w:rsidP="004B6722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A0" w:rsidRDefault="007521A0" w:rsidP="004B6722">
            <w:pPr>
              <w:pStyle w:val="ConsPlusCell"/>
            </w:pPr>
          </w:p>
        </w:tc>
      </w:tr>
    </w:tbl>
    <w:p w:rsidR="004B6722" w:rsidRDefault="004B6722" w:rsidP="004B6722">
      <w:r>
        <w:br w:type="page"/>
      </w: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595"/>
        <w:gridCol w:w="1091"/>
        <w:gridCol w:w="1984"/>
        <w:gridCol w:w="3544"/>
      </w:tblGrid>
      <w:tr w:rsidR="00CB1DFF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  <w:p w:rsidR="00CB1DFF" w:rsidRDefault="00CB1DFF" w:rsidP="004B6722">
            <w:pPr>
              <w:pStyle w:val="ConsPlusCell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</w:tr>
      <w:tr w:rsidR="00CB1DFF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  <w:p w:rsidR="00CB1DFF" w:rsidRDefault="00CB1DFF" w:rsidP="004B6722">
            <w:pPr>
              <w:pStyle w:val="ConsPlusCell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</w:tr>
      <w:tr w:rsidR="00CB1DFF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  <w:p w:rsidR="00CB1DFF" w:rsidRDefault="00CB1DFF" w:rsidP="004B6722">
            <w:pPr>
              <w:pStyle w:val="ConsPlusCell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</w:tr>
      <w:tr w:rsidR="00CB1DFF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  <w:p w:rsidR="00CB1DFF" w:rsidRDefault="00CB1DFF" w:rsidP="004B6722">
            <w:pPr>
              <w:pStyle w:val="ConsPlusCell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</w:tr>
      <w:tr w:rsidR="00CB1DFF" w:rsidTr="00CB1DFF">
        <w:trPr>
          <w:trHeight w:hRule="exact" w:val="90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F" w:rsidRDefault="00CB1DFF" w:rsidP="004B6722">
            <w:pPr>
              <w:pStyle w:val="ConsPlusCell"/>
            </w:pPr>
          </w:p>
        </w:tc>
      </w:tr>
    </w:tbl>
    <w:p w:rsidR="004B6722" w:rsidRDefault="004561E5">
      <w:pPr>
        <w:pStyle w:val="ConsPlusNonformat"/>
        <w:jc w:val="both"/>
      </w:pPr>
      <w:r>
        <w:t xml:space="preserve">    </w:t>
      </w:r>
    </w:p>
    <w:p w:rsidR="004561E5" w:rsidRDefault="004561E5">
      <w:pPr>
        <w:pStyle w:val="ConsPlusNonformat"/>
        <w:jc w:val="both"/>
      </w:pPr>
      <w:r>
        <w:t>Для назначения ежемесячной денежной выплаты на содержание усыновленного</w:t>
      </w:r>
    </w:p>
    <w:p w:rsidR="004561E5" w:rsidRDefault="004561E5">
      <w:pPr>
        <w:pStyle w:val="ConsPlusNonformat"/>
        <w:jc w:val="both"/>
      </w:pPr>
      <w:r>
        <w:t>ребенка (детей) представляю следующие документы:</w:t>
      </w:r>
    </w:p>
    <w:p w:rsidR="004561E5" w:rsidRDefault="00456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1"/>
        <w:gridCol w:w="8164"/>
      </w:tblGrid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871" w:type="dxa"/>
          </w:tcPr>
          <w:p w:rsidR="004561E5" w:rsidRDefault="004561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64" w:type="dxa"/>
          </w:tcPr>
          <w:p w:rsidR="004561E5" w:rsidRDefault="004561E5">
            <w:pPr>
              <w:pStyle w:val="ConsPlusNormal"/>
            </w:pPr>
          </w:p>
        </w:tc>
      </w:tr>
    </w:tbl>
    <w:p w:rsidR="004561E5" w:rsidRDefault="004561E5">
      <w:pPr>
        <w:pStyle w:val="ConsPlusNormal"/>
        <w:jc w:val="both"/>
      </w:pPr>
    </w:p>
    <w:p w:rsidR="004561E5" w:rsidRDefault="004561E5">
      <w:pPr>
        <w:pStyle w:val="ConsPlusNonformat"/>
        <w:jc w:val="both"/>
      </w:pPr>
      <w:r>
        <w:t xml:space="preserve">Прошу  перечислять  причитающуюся  мне  ежемесячную денежную выплату </w:t>
      </w:r>
      <w:proofErr w:type="gramStart"/>
      <w:r>
        <w:t>на</w:t>
      </w:r>
      <w:proofErr w:type="gramEnd"/>
    </w:p>
    <w:p w:rsidR="004561E5" w:rsidRDefault="004561E5">
      <w:pPr>
        <w:pStyle w:val="ConsPlusNonformat"/>
        <w:jc w:val="both"/>
      </w:pPr>
      <w:r>
        <w:t>содержание усыновленного ребенка (детей) __________________________________</w:t>
      </w:r>
    </w:p>
    <w:p w:rsidR="004561E5" w:rsidRDefault="004561E5">
      <w:pPr>
        <w:pStyle w:val="ConsPlusNonformat"/>
        <w:jc w:val="both"/>
      </w:pPr>
      <w:r>
        <w:t>__________________________________________________________________________.</w:t>
      </w:r>
    </w:p>
    <w:p w:rsidR="004561E5" w:rsidRDefault="004561E5">
      <w:pPr>
        <w:pStyle w:val="ConsPlusNonformat"/>
        <w:jc w:val="both"/>
      </w:pPr>
      <w:r>
        <w:t xml:space="preserve">        (наименование и банковские реквизиты кредитной организации)</w:t>
      </w:r>
    </w:p>
    <w:p w:rsidR="004561E5" w:rsidRDefault="004561E5">
      <w:pPr>
        <w:pStyle w:val="ConsPlusNonformat"/>
        <w:jc w:val="both"/>
      </w:pPr>
      <w:r>
        <w:t xml:space="preserve">    О принятом решении прошу сообщить</w:t>
      </w:r>
    </w:p>
    <w:p w:rsidR="004561E5" w:rsidRDefault="004561E5">
      <w:pPr>
        <w:pStyle w:val="ConsPlusNonformat"/>
        <w:jc w:val="both"/>
      </w:pPr>
      <w:r>
        <w:t>___________________________________________________________________________</w:t>
      </w:r>
    </w:p>
    <w:p w:rsidR="004561E5" w:rsidRDefault="004561E5">
      <w:pPr>
        <w:pStyle w:val="ConsPlusNonformat"/>
        <w:jc w:val="both"/>
      </w:pPr>
      <w:r>
        <w:t xml:space="preserve">                         (указать форму сообщения)</w:t>
      </w:r>
    </w:p>
    <w:p w:rsidR="004561E5" w:rsidRDefault="004561E5">
      <w:pPr>
        <w:pStyle w:val="ConsPlusNonformat"/>
        <w:jc w:val="both"/>
      </w:pPr>
      <w:r>
        <w:t xml:space="preserve">    В   соответствии   с  требованиями  Федерального  </w:t>
      </w:r>
      <w:hyperlink r:id="rId22">
        <w:r>
          <w:rPr>
            <w:color w:val="0000FF"/>
          </w:rPr>
          <w:t>закона</w:t>
        </w:r>
      </w:hyperlink>
      <w:r>
        <w:t xml:space="preserve">  от 27.07.2006</w:t>
      </w:r>
    </w:p>
    <w:p w:rsidR="004561E5" w:rsidRDefault="00EA651B">
      <w:pPr>
        <w:pStyle w:val="ConsPlusNonformat"/>
        <w:jc w:val="both"/>
      </w:pPr>
      <w:r>
        <w:t>N</w:t>
      </w:r>
      <w:r w:rsidR="004561E5">
        <w:t xml:space="preserve">  152-ФЗ  </w:t>
      </w:r>
      <w:r w:rsidR="00F378F3">
        <w:t>«</w:t>
      </w:r>
      <w:r w:rsidR="004561E5">
        <w:t>О  персональных данных</w:t>
      </w:r>
      <w:r w:rsidR="00F378F3">
        <w:t>»</w:t>
      </w:r>
      <w:r w:rsidR="004561E5">
        <w:t>, в целях предоставления мне ежемесячной</w:t>
      </w:r>
    </w:p>
    <w:p w:rsidR="004561E5" w:rsidRDefault="004561E5">
      <w:pPr>
        <w:pStyle w:val="ConsPlusNonformat"/>
        <w:jc w:val="both"/>
      </w:pPr>
      <w:r>
        <w:t>денежной выплаты на содержание усыновленного ребенка (детей) даю управлению</w:t>
      </w:r>
    </w:p>
    <w:p w:rsidR="004561E5" w:rsidRDefault="00AA1E6F">
      <w:pPr>
        <w:pStyle w:val="ConsPlusNonformat"/>
        <w:jc w:val="both"/>
      </w:pPr>
      <w:r>
        <w:t>социальной </w:t>
      </w:r>
      <w:r w:rsidR="004561E5">
        <w:t>защиты</w:t>
      </w:r>
      <w:r>
        <w:t xml:space="preserve">  </w:t>
      </w:r>
      <w:r w:rsidR="00FD53AB">
        <w:t>населения</w:t>
      </w:r>
      <w:r>
        <w:t xml:space="preserve">  </w:t>
      </w:r>
      <w:r w:rsidR="00FD53AB">
        <w:t>администрации</w:t>
      </w:r>
      <w:r>
        <w:t>  г</w:t>
      </w:r>
      <w:r w:rsidR="004561E5">
        <w:t>орода</w:t>
      </w:r>
      <w:r>
        <w:t xml:space="preserve">  </w:t>
      </w:r>
      <w:r w:rsidR="00FD53AB">
        <w:t>Обнинска</w:t>
      </w:r>
      <w:r w:rsidR="004561E5">
        <w:t>,</w:t>
      </w:r>
      <w:r w:rsidR="00FD53AB">
        <w:br/>
      </w:r>
      <w:r w:rsidR="004561E5">
        <w:t xml:space="preserve">расположенному по адресу: г. </w:t>
      </w:r>
      <w:r w:rsidR="00FD53AB">
        <w:t>Обнинск</w:t>
      </w:r>
      <w:r w:rsidR="004561E5">
        <w:t>, ул.</w:t>
      </w:r>
      <w:r w:rsidR="00FD53AB">
        <w:t xml:space="preserve"> Курчатова</w:t>
      </w:r>
      <w:r w:rsidR="004561E5">
        <w:t xml:space="preserve">, </w:t>
      </w:r>
      <w:r w:rsidR="00FD53AB">
        <w:t>26в</w:t>
      </w:r>
      <w:r w:rsidR="004561E5">
        <w:t>,  согласие  на обработку моих персональных данных, а также</w:t>
      </w:r>
    </w:p>
    <w:p w:rsidR="004561E5" w:rsidRDefault="004561E5">
      <w:pPr>
        <w:pStyle w:val="ConsPlusNonformat"/>
        <w:jc w:val="both"/>
      </w:pPr>
      <w:r>
        <w:t>персональных данных усыновленного ребенка (детей):</w:t>
      </w:r>
    </w:p>
    <w:p w:rsidR="004561E5" w:rsidRDefault="004561E5">
      <w:pPr>
        <w:pStyle w:val="ConsPlusNonformat"/>
        <w:jc w:val="both"/>
      </w:pPr>
      <w:r>
        <w:t>___________________________________________________________________________</w:t>
      </w:r>
    </w:p>
    <w:p w:rsidR="004561E5" w:rsidRDefault="004561E5">
      <w:pPr>
        <w:pStyle w:val="ConsPlusNonformat"/>
        <w:jc w:val="both"/>
      </w:pPr>
      <w:r>
        <w:t>__________________________________________________________________________,</w:t>
      </w:r>
    </w:p>
    <w:p w:rsidR="004561E5" w:rsidRDefault="004561E5" w:rsidP="00AA1E6F">
      <w:pPr>
        <w:pStyle w:val="ConsPlusNonformat"/>
        <w:jc w:val="both"/>
      </w:pPr>
      <w:r>
        <w:t xml:space="preserve">указанных  в  документах,  имеющихся  в  распоряжении управления </w:t>
      </w:r>
      <w:proofErr w:type="gramStart"/>
      <w:r>
        <w:t>социальной</w:t>
      </w:r>
      <w:proofErr w:type="gramEnd"/>
    </w:p>
    <w:p w:rsidR="004561E5" w:rsidRDefault="00156B6C" w:rsidP="00AA1E6F">
      <w:pPr>
        <w:pStyle w:val="ConsPlusNonformat"/>
        <w:jc w:val="both"/>
      </w:pPr>
      <w:r>
        <w:t xml:space="preserve">защиты  населения  администрации  </w:t>
      </w:r>
      <w:r w:rsidR="004561E5">
        <w:t>города</w:t>
      </w:r>
      <w:r>
        <w:t xml:space="preserve">  Обнинска</w:t>
      </w:r>
      <w:r w:rsidR="004561E5">
        <w:t>,</w:t>
      </w:r>
      <w:r>
        <w:t xml:space="preserve">  </w:t>
      </w:r>
      <w:r w:rsidR="004561E5">
        <w:t>для</w:t>
      </w:r>
      <w:r>
        <w:t xml:space="preserve">  </w:t>
      </w:r>
      <w:r w:rsidR="004561E5">
        <w:t>предоставления ежемесячной денежной выплаты на</w:t>
      </w:r>
      <w:r>
        <w:t> </w:t>
      </w:r>
      <w:r w:rsidR="004561E5">
        <w:t xml:space="preserve">содержание  усыновленного  ребенка  (детей).  </w:t>
      </w:r>
      <w:proofErr w:type="gramStart"/>
      <w:r w:rsidR="004561E5">
        <w:t>Согласие даю на сбор, запись,</w:t>
      </w:r>
      <w:r>
        <w:t> </w:t>
      </w:r>
      <w:r w:rsidR="004561E5">
        <w:t>систематизацию,  накопление,  хранение,  уточнение (обновление, изменение),</w:t>
      </w:r>
      <w:r>
        <w:t> </w:t>
      </w:r>
      <w:r w:rsidR="004561E5">
        <w:t xml:space="preserve">извлечение,   использование,   передачу  </w:t>
      </w:r>
      <w:r>
        <w:t>(</w:t>
      </w:r>
      <w:r w:rsidR="004561E5">
        <w:t>распространение,  предоставление,</w:t>
      </w:r>
      <w:r>
        <w:t> </w:t>
      </w:r>
      <w:r w:rsidR="004561E5">
        <w:t>доступ),  обезличивание,  блокирование,  удаление, уничтожение персональных</w:t>
      </w:r>
      <w:r>
        <w:t> </w:t>
      </w:r>
      <w:r w:rsidR="004561E5">
        <w:t>данных.</w:t>
      </w:r>
      <w:proofErr w:type="gramEnd"/>
    </w:p>
    <w:p w:rsidR="004561E5" w:rsidRDefault="004561E5" w:rsidP="00AA1E6F">
      <w:pPr>
        <w:pStyle w:val="ConsPlusNonformat"/>
        <w:jc w:val="both"/>
      </w:pPr>
      <w:r>
        <w:t>Данное  согласие  действует  на  период  предоставления мне ежемесячной</w:t>
      </w:r>
    </w:p>
    <w:p w:rsidR="004561E5" w:rsidRDefault="004561E5" w:rsidP="00AA1E6F">
      <w:pPr>
        <w:pStyle w:val="ConsPlusNonformat"/>
        <w:jc w:val="both"/>
      </w:pPr>
      <w:r>
        <w:t>денежной  выплаты  на  содержание  усыновленного ребенка (детей), а в части</w:t>
      </w:r>
    </w:p>
    <w:p w:rsidR="004561E5" w:rsidRDefault="004561E5" w:rsidP="00AA1E6F">
      <w:pPr>
        <w:pStyle w:val="ConsPlusNonformat"/>
        <w:jc w:val="both"/>
      </w:pPr>
      <w:r>
        <w:t>хранения  персональных  данных - также в течение пяти лет после прекращения</w:t>
      </w:r>
    </w:p>
    <w:p w:rsidR="004561E5" w:rsidRDefault="004561E5" w:rsidP="00AA1E6F">
      <w:pPr>
        <w:pStyle w:val="ConsPlusNonformat"/>
        <w:jc w:val="both"/>
      </w:pPr>
      <w:r>
        <w:lastRenderedPageBreak/>
        <w:t>выплаты  ежемесячной  денежной  выплаты на содержание усыновленного ребенка</w:t>
      </w:r>
    </w:p>
    <w:p w:rsidR="004561E5" w:rsidRDefault="00F378F3" w:rsidP="00AA1E6F">
      <w:pPr>
        <w:pStyle w:val="ConsPlusNonformat"/>
        <w:jc w:val="both"/>
      </w:pPr>
      <w:r>
        <w:t>(</w:t>
      </w:r>
      <w:r w:rsidR="004561E5">
        <w:t>детей). Данное согласие может быть мною отозвано письменным заявлением.</w:t>
      </w:r>
    </w:p>
    <w:p w:rsidR="004561E5" w:rsidRDefault="004561E5" w:rsidP="00AA1E6F">
      <w:pPr>
        <w:pStyle w:val="ConsPlusNonformat"/>
        <w:jc w:val="both"/>
      </w:pPr>
    </w:p>
    <w:p w:rsidR="004561E5" w:rsidRDefault="004561E5" w:rsidP="00AA1E6F">
      <w:pPr>
        <w:pStyle w:val="ConsPlusNonformat"/>
        <w:jc w:val="both"/>
      </w:pPr>
      <w:r>
        <w:t>Достоверность сообщаемых сведений подтверждаю.</w:t>
      </w:r>
    </w:p>
    <w:p w:rsidR="004561E5" w:rsidRDefault="004561E5" w:rsidP="00AA1E6F">
      <w:pPr>
        <w:pStyle w:val="ConsPlusNonformat"/>
        <w:jc w:val="both"/>
      </w:pPr>
      <w:r>
        <w:t>Обязуюсь  в  14-дневный  срок  сообщить  о  наступлении  обстоятельств,</w:t>
      </w:r>
    </w:p>
    <w:p w:rsidR="004561E5" w:rsidRDefault="004561E5" w:rsidP="00AA1E6F">
      <w:pPr>
        <w:pStyle w:val="ConsPlusNonformat"/>
        <w:jc w:val="both"/>
      </w:pPr>
      <w:proofErr w:type="gramStart"/>
      <w:r>
        <w:t>влекущих</w:t>
      </w:r>
      <w:proofErr w:type="gramEnd"/>
      <w:r>
        <w:t xml:space="preserve">  утрату  права  на  получение  денежной  выплаты:  о  смене  места</w:t>
      </w:r>
    </w:p>
    <w:p w:rsidR="004561E5" w:rsidRDefault="004561E5" w:rsidP="00AA1E6F">
      <w:pPr>
        <w:pStyle w:val="ConsPlusNonformat"/>
        <w:jc w:val="both"/>
      </w:pPr>
      <w:r>
        <w:t xml:space="preserve">жительства в связи с переездом за пределы муниципального </w:t>
      </w:r>
      <w:r w:rsidR="00156B6C">
        <w:t>округа города Обнинска</w:t>
      </w:r>
      <w:r>
        <w:t>,  о  помещении  ребенка  на  полное  государственное обеспечение, о</w:t>
      </w:r>
    </w:p>
    <w:p w:rsidR="004561E5" w:rsidRDefault="004561E5" w:rsidP="00AA1E6F">
      <w:pPr>
        <w:pStyle w:val="ConsPlusNonformat"/>
        <w:jc w:val="both"/>
      </w:pPr>
      <w:proofErr w:type="gramStart"/>
      <w:r>
        <w:t>лишении</w:t>
      </w:r>
      <w:proofErr w:type="gramEnd"/>
      <w:r>
        <w:t xml:space="preserve">  родительских  прав  в  отношении  усыновленного ребенка, об отмене</w:t>
      </w:r>
    </w:p>
    <w:p w:rsidR="004561E5" w:rsidRDefault="004561E5" w:rsidP="00AA1E6F">
      <w:pPr>
        <w:pStyle w:val="ConsPlusNonformat"/>
        <w:jc w:val="both"/>
      </w:pPr>
      <w:r>
        <w:t>усыновления в судебном порядке.</w:t>
      </w:r>
    </w:p>
    <w:p w:rsidR="004561E5" w:rsidRDefault="004561E5" w:rsidP="00AA1E6F">
      <w:pPr>
        <w:pStyle w:val="ConsPlusNonformat"/>
        <w:jc w:val="both"/>
      </w:pPr>
    </w:p>
    <w:p w:rsidR="004561E5" w:rsidRDefault="004561E5">
      <w:pPr>
        <w:pStyle w:val="ConsPlusNonformat"/>
        <w:jc w:val="both"/>
      </w:pPr>
      <w:r>
        <w:t>_____________________                       _______________________</w:t>
      </w:r>
    </w:p>
    <w:p w:rsidR="004561E5" w:rsidRDefault="004561E5">
      <w:pPr>
        <w:pStyle w:val="ConsPlusNonformat"/>
        <w:jc w:val="both"/>
      </w:pPr>
      <w:r>
        <w:t xml:space="preserve">       (дата)                                 (подпись заявителя)</w:t>
      </w:r>
    </w:p>
    <w:p w:rsidR="004561E5" w:rsidRDefault="004561E5">
      <w:pPr>
        <w:pStyle w:val="ConsPlusNonformat"/>
        <w:jc w:val="both"/>
      </w:pPr>
      <w:r>
        <w:t>____________________                        _______________________</w:t>
      </w:r>
    </w:p>
    <w:p w:rsidR="004561E5" w:rsidRDefault="004561E5">
      <w:pPr>
        <w:pStyle w:val="ConsPlusNonformat"/>
        <w:jc w:val="both"/>
      </w:pPr>
      <w:r>
        <w:t xml:space="preserve">       (дата)                                (подпись специалиста)</w:t>
      </w:r>
    </w:p>
    <w:p w:rsidR="004561E5" w:rsidRDefault="004561E5">
      <w:pPr>
        <w:pStyle w:val="ConsPlusNonformat"/>
        <w:jc w:val="both"/>
      </w:pPr>
    </w:p>
    <w:p w:rsidR="004561E5" w:rsidRDefault="004561E5">
      <w:pPr>
        <w:pStyle w:val="ConsPlusNonformat"/>
        <w:jc w:val="both"/>
      </w:pPr>
      <w:r>
        <w:t xml:space="preserve">                           Расписка-уведомление</w:t>
      </w:r>
    </w:p>
    <w:p w:rsidR="004561E5" w:rsidRDefault="004561E5">
      <w:pPr>
        <w:pStyle w:val="ConsPlusNonformat"/>
        <w:jc w:val="both"/>
      </w:pPr>
    </w:p>
    <w:p w:rsidR="004561E5" w:rsidRDefault="004561E5">
      <w:pPr>
        <w:pStyle w:val="ConsPlusNonformat"/>
        <w:jc w:val="both"/>
      </w:pPr>
      <w:r>
        <w:t xml:space="preserve">    Заявление и др. документы гр. _________________________________________</w:t>
      </w:r>
    </w:p>
    <w:p w:rsidR="004561E5" w:rsidRDefault="00456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9"/>
        <w:gridCol w:w="3628"/>
        <w:gridCol w:w="2716"/>
      </w:tblGrid>
      <w:tr w:rsidR="004561E5">
        <w:tc>
          <w:tcPr>
            <w:tcW w:w="2709" w:type="dxa"/>
            <w:vMerge w:val="restart"/>
          </w:tcPr>
          <w:p w:rsidR="004561E5" w:rsidRDefault="004561E5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6344" w:type="dxa"/>
            <w:gridSpan w:val="2"/>
          </w:tcPr>
          <w:p w:rsidR="004561E5" w:rsidRDefault="004561E5">
            <w:pPr>
              <w:pStyle w:val="ConsPlusNormal"/>
              <w:jc w:val="center"/>
            </w:pPr>
            <w:r>
              <w:t>Принял</w:t>
            </w:r>
          </w:p>
        </w:tc>
      </w:tr>
      <w:tr w:rsidR="004561E5">
        <w:tc>
          <w:tcPr>
            <w:tcW w:w="2709" w:type="dxa"/>
            <w:vMerge/>
          </w:tcPr>
          <w:p w:rsidR="004561E5" w:rsidRDefault="004561E5">
            <w:pPr>
              <w:pStyle w:val="ConsPlusNormal"/>
            </w:pPr>
          </w:p>
        </w:tc>
        <w:tc>
          <w:tcPr>
            <w:tcW w:w="3628" w:type="dxa"/>
          </w:tcPr>
          <w:p w:rsidR="004561E5" w:rsidRDefault="004561E5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716" w:type="dxa"/>
          </w:tcPr>
          <w:p w:rsidR="004561E5" w:rsidRDefault="004561E5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4561E5">
        <w:tc>
          <w:tcPr>
            <w:tcW w:w="2709" w:type="dxa"/>
          </w:tcPr>
          <w:p w:rsidR="004561E5" w:rsidRDefault="004561E5">
            <w:pPr>
              <w:pStyle w:val="ConsPlusNormal"/>
            </w:pPr>
          </w:p>
        </w:tc>
        <w:tc>
          <w:tcPr>
            <w:tcW w:w="3628" w:type="dxa"/>
          </w:tcPr>
          <w:p w:rsidR="004561E5" w:rsidRDefault="004561E5">
            <w:pPr>
              <w:pStyle w:val="ConsPlusNormal"/>
            </w:pPr>
          </w:p>
        </w:tc>
        <w:tc>
          <w:tcPr>
            <w:tcW w:w="2716" w:type="dxa"/>
          </w:tcPr>
          <w:p w:rsidR="004561E5" w:rsidRDefault="004561E5">
            <w:pPr>
              <w:pStyle w:val="ConsPlusNormal"/>
            </w:pPr>
          </w:p>
        </w:tc>
      </w:tr>
      <w:tr w:rsidR="004561E5">
        <w:tc>
          <w:tcPr>
            <w:tcW w:w="2709" w:type="dxa"/>
          </w:tcPr>
          <w:p w:rsidR="004561E5" w:rsidRDefault="004561E5">
            <w:pPr>
              <w:pStyle w:val="ConsPlusNormal"/>
            </w:pPr>
          </w:p>
        </w:tc>
        <w:tc>
          <w:tcPr>
            <w:tcW w:w="3628" w:type="dxa"/>
          </w:tcPr>
          <w:p w:rsidR="004561E5" w:rsidRDefault="004561E5">
            <w:pPr>
              <w:pStyle w:val="ConsPlusNormal"/>
            </w:pPr>
          </w:p>
        </w:tc>
        <w:tc>
          <w:tcPr>
            <w:tcW w:w="2716" w:type="dxa"/>
          </w:tcPr>
          <w:p w:rsidR="004561E5" w:rsidRDefault="004561E5">
            <w:pPr>
              <w:pStyle w:val="ConsPlusNormal"/>
            </w:pPr>
          </w:p>
        </w:tc>
      </w:tr>
    </w:tbl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both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7D057C" w:rsidRDefault="007D057C">
      <w:pPr>
        <w:pStyle w:val="ConsPlusNormal"/>
        <w:jc w:val="right"/>
        <w:outlineLvl w:val="1"/>
      </w:pPr>
    </w:p>
    <w:p w:rsidR="00EC27DB" w:rsidRDefault="00EC27DB">
      <w:pPr>
        <w:pStyle w:val="ConsPlusNormal"/>
        <w:jc w:val="right"/>
        <w:outlineLvl w:val="1"/>
      </w:pPr>
    </w:p>
    <w:p w:rsidR="004561E5" w:rsidRDefault="004561E5">
      <w:pPr>
        <w:pStyle w:val="ConsPlusNormal"/>
        <w:jc w:val="right"/>
        <w:outlineLvl w:val="1"/>
      </w:pPr>
      <w:r>
        <w:lastRenderedPageBreak/>
        <w:t>Приложение 3</w:t>
      </w:r>
    </w:p>
    <w:p w:rsidR="004561E5" w:rsidRDefault="004561E5">
      <w:pPr>
        <w:pStyle w:val="ConsPlusNormal"/>
        <w:jc w:val="right"/>
      </w:pPr>
      <w:r>
        <w:t>к Административному регламенту</w:t>
      </w:r>
    </w:p>
    <w:p w:rsidR="004561E5" w:rsidRDefault="004561E5">
      <w:pPr>
        <w:pStyle w:val="ConsPlusNormal"/>
        <w:jc w:val="right"/>
      </w:pPr>
      <w:r>
        <w:t>предоставления государственной услуги</w:t>
      </w:r>
    </w:p>
    <w:p w:rsidR="004561E5" w:rsidRDefault="00F378F3">
      <w:pPr>
        <w:pStyle w:val="ConsPlusNormal"/>
        <w:jc w:val="right"/>
      </w:pPr>
      <w:r>
        <w:t>«</w:t>
      </w:r>
      <w:r w:rsidR="004561E5">
        <w:t>Назначение и выплата ежемесячной</w:t>
      </w:r>
    </w:p>
    <w:p w:rsidR="004561E5" w:rsidRDefault="004561E5">
      <w:pPr>
        <w:pStyle w:val="ConsPlusNormal"/>
        <w:jc w:val="right"/>
      </w:pPr>
      <w:r>
        <w:t>денежной выплаты на содержание</w:t>
      </w:r>
    </w:p>
    <w:p w:rsidR="004561E5" w:rsidRDefault="004561E5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4561E5" w:rsidRDefault="004561E5">
      <w:pPr>
        <w:pStyle w:val="ConsPlusNormal"/>
        <w:jc w:val="both"/>
      </w:pPr>
    </w:p>
    <w:p w:rsidR="00BC3577" w:rsidRDefault="00BC3577" w:rsidP="00BC3577">
      <w:pPr>
        <w:pStyle w:val="ConsPlusNonformat"/>
        <w:jc w:val="both"/>
      </w:pPr>
      <w:r>
        <w:t xml:space="preserve">                                 Согласие</w:t>
      </w:r>
    </w:p>
    <w:p w:rsidR="00BC3577" w:rsidRDefault="00BC3577" w:rsidP="00BC35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C3577" w:rsidRDefault="00BC3577" w:rsidP="00BC3577">
      <w:pPr>
        <w:pStyle w:val="ConsPlusNonformat"/>
        <w:jc w:val="both"/>
      </w:pPr>
    </w:p>
    <w:p w:rsidR="00BC3577" w:rsidRDefault="00BC3577" w:rsidP="00BC3577">
      <w:pPr>
        <w:pStyle w:val="ConsPlusNonformat"/>
        <w:jc w:val="both"/>
      </w:pPr>
      <w:r>
        <w:t>Я, 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___________________________________________________________________________</w:t>
      </w:r>
    </w:p>
    <w:p w:rsidR="00BC3577" w:rsidRDefault="00BC3577" w:rsidP="00BC3577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C3577" w:rsidRDefault="00BC3577" w:rsidP="00BC3577">
      <w:pPr>
        <w:pStyle w:val="ConsPlusNonformat"/>
        <w:jc w:val="both"/>
      </w:pPr>
      <w:r>
        <w:t xml:space="preserve">                              и его реквизиты,</w:t>
      </w:r>
    </w:p>
    <w:p w:rsidR="00BC3577" w:rsidRDefault="00BC3577" w:rsidP="00BC3577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BC3577" w:rsidRDefault="00BC3577" w:rsidP="00BC3577">
      <w:pPr>
        <w:pStyle w:val="ConsPlusNonformat"/>
        <w:jc w:val="both"/>
      </w:pPr>
      <w:r>
        <w:t xml:space="preserve">  в том числе сведения о дате выдачи</w:t>
      </w:r>
    </w:p>
    <w:p w:rsidR="00BC3577" w:rsidRDefault="00BC3577" w:rsidP="00BC3577">
      <w:pPr>
        <w:pStyle w:val="ConsPlusNonformat"/>
        <w:jc w:val="both"/>
      </w:pPr>
      <w:r>
        <w:t>указанного документа и выдавшем его органе)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        личность, и его реквизиты)</w:t>
      </w:r>
    </w:p>
    <w:p w:rsidR="00BC3577" w:rsidRDefault="00BC3577" w:rsidP="00BC3577">
      <w:pPr>
        <w:pStyle w:val="ConsPlusNonformat"/>
        <w:jc w:val="both"/>
      </w:pPr>
      <w:r>
        <w:t>проживающие по адресу: ____________________________________________________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7D057C">
      <w:pPr>
        <w:pStyle w:val="ConsPlusNonformat"/>
        <w:ind w:firstLine="709"/>
        <w:jc w:val="both"/>
        <w:outlineLvl w:val="0"/>
      </w:pPr>
      <w:r>
        <w:t>в порядке и на условиях, определенных Федеральным законом от 27.07.2006</w:t>
      </w:r>
    </w:p>
    <w:p w:rsidR="00BC3577" w:rsidRDefault="00EA651B" w:rsidP="007D057C">
      <w:pPr>
        <w:pStyle w:val="ConsPlusNonformat"/>
        <w:ind w:right="566"/>
        <w:jc w:val="both"/>
        <w:outlineLvl w:val="0"/>
      </w:pPr>
      <w:r>
        <w:t>N</w:t>
      </w:r>
      <w:r w:rsidR="00BC3577" w:rsidRPr="009A69FB">
        <w:t xml:space="preserve"> 152-ФЗ  «О  персональных  данных»,  выражаю Управлению социальной защиты населения администрации города</w:t>
      </w:r>
      <w:r w:rsidR="00BC3577"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</w:t>
      </w:r>
      <w:r w:rsidR="00BC3577" w:rsidRPr="00775538">
        <w:t xml:space="preserve">назначения и выплаты ежемесячной денежной </w:t>
      </w:r>
      <w:r w:rsidR="00775538">
        <w:t>выплаты на содержание усыновленного ребенка (детей)</w:t>
      </w:r>
      <w:r w:rsidR="00BC3577">
        <w:t>.</w:t>
      </w:r>
    </w:p>
    <w:p w:rsidR="00BC3577" w:rsidRDefault="00BC3577" w:rsidP="007D057C">
      <w:pPr>
        <w:pStyle w:val="ConsPlusNonformat"/>
        <w:ind w:firstLine="709"/>
        <w:jc w:val="both"/>
      </w:pPr>
      <w:r>
        <w:t xml:space="preserve">Предоставляю  Оператору  право  осуществлять следующие действия с </w:t>
      </w:r>
      <w:proofErr w:type="gramStart"/>
      <w:r>
        <w:t>моими</w:t>
      </w:r>
      <w:proofErr w:type="gramEnd"/>
    </w:p>
    <w:p w:rsidR="00BC3577" w:rsidRDefault="00BC3577" w:rsidP="00BC3577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BC3577" w:rsidRDefault="00BC3577" w:rsidP="00BC3577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BC3577" w:rsidRDefault="00BC3577" w:rsidP="00BC3577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C3577" w:rsidRDefault="00BC3577" w:rsidP="00BC3577">
      <w:pPr>
        <w:pStyle w:val="ConsPlusNonformat"/>
        <w:jc w:val="both"/>
      </w:pPr>
      <w:r>
        <w:t xml:space="preserve">по  запросам в рамках полномочий с использованием машинных носителей или </w:t>
      </w:r>
      <w:proofErr w:type="gramStart"/>
      <w:r>
        <w:t>по</w:t>
      </w:r>
      <w:proofErr w:type="gramEnd"/>
    </w:p>
    <w:p w:rsidR="00BC3577" w:rsidRDefault="00BC3577" w:rsidP="00BC3577">
      <w:pPr>
        <w:pStyle w:val="ConsPlusNonformat"/>
        <w:jc w:val="both"/>
      </w:pPr>
      <w:r>
        <w:t xml:space="preserve">каналам   связи   с   соблюдением   мер,   обеспечивающих   их   защиту  </w:t>
      </w:r>
      <w:proofErr w:type="gramStart"/>
      <w:r>
        <w:t>от</w:t>
      </w:r>
      <w:proofErr w:type="gramEnd"/>
    </w:p>
    <w:p w:rsidR="00BC3577" w:rsidRDefault="00BC3577" w:rsidP="00BC3577">
      <w:pPr>
        <w:pStyle w:val="ConsPlusNonformat"/>
        <w:jc w:val="both"/>
      </w:pPr>
      <w:r>
        <w:t>несанкционированного доступа.</w:t>
      </w:r>
    </w:p>
    <w:p w:rsidR="00BC3577" w:rsidRDefault="00BC3577" w:rsidP="007D057C">
      <w:pPr>
        <w:pStyle w:val="ConsPlusNonformat"/>
        <w:ind w:firstLine="709"/>
        <w:jc w:val="both"/>
      </w:pPr>
      <w:r>
        <w:t>Оператор    вправе   осуществлять   смешанную   (автоматизированную   и</w:t>
      </w:r>
    </w:p>
    <w:p w:rsidR="00BC3577" w:rsidRDefault="00BC3577" w:rsidP="00BC3577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BC3577" w:rsidRDefault="00BC3577" w:rsidP="00BC3577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BC3577" w:rsidRDefault="00BC3577" w:rsidP="00BC3577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BC3577" w:rsidRDefault="00BC3577" w:rsidP="00BC3577">
      <w:pPr>
        <w:pStyle w:val="ConsPlusNonformat"/>
        <w:jc w:val="both"/>
      </w:pPr>
      <w:r>
        <w:t>представление отчетных данных (документов).</w:t>
      </w:r>
    </w:p>
    <w:p w:rsidR="00BC3577" w:rsidRDefault="00BC3577" w:rsidP="00BC3577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C3577" w:rsidRDefault="00BC3577" w:rsidP="00BC3577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BC3577" w:rsidRDefault="00BC3577" w:rsidP="00BC3577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BC3577" w:rsidRDefault="00BC3577" w:rsidP="00BC3577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C3577" w:rsidRDefault="00BC3577" w:rsidP="00BC3577">
      <w:pPr>
        <w:pStyle w:val="ConsPlusNonformat"/>
        <w:jc w:val="both"/>
      </w:pPr>
      <w:r>
        <w:t xml:space="preserve">вручении  либо  </w:t>
      </w:r>
      <w:proofErr w:type="gramStart"/>
      <w:r>
        <w:t>вручен</w:t>
      </w:r>
      <w:proofErr w:type="gramEnd"/>
      <w:r>
        <w:t xml:space="preserve">  лично  под  расписку  уполномоченному представителю</w:t>
      </w:r>
    </w:p>
    <w:p w:rsidR="00BC3577" w:rsidRDefault="00BC3577" w:rsidP="00BC3577">
      <w:pPr>
        <w:pStyle w:val="ConsPlusNonformat"/>
        <w:jc w:val="both"/>
      </w:pPr>
      <w:r>
        <w:lastRenderedPageBreak/>
        <w:t>Оператора.</w:t>
      </w:r>
    </w:p>
    <w:p w:rsidR="00BC3577" w:rsidRDefault="00BC3577" w:rsidP="00BC3577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BC3577" w:rsidRDefault="00BC3577" w:rsidP="00BC3577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BC3577" w:rsidRDefault="00BC3577" w:rsidP="00BC3577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BC3577" w:rsidRDefault="00BC3577" w:rsidP="00BC3577">
      <w:pPr>
        <w:pStyle w:val="ConsPlusNonformat"/>
        <w:jc w:val="both"/>
      </w:pPr>
      <w:r>
        <w:t>обработки моих персональных данных.</w:t>
      </w:r>
    </w:p>
    <w:p w:rsidR="00BC3577" w:rsidRDefault="00BC3577" w:rsidP="00BC3577">
      <w:pPr>
        <w:pStyle w:val="ConsPlusNonformat"/>
        <w:jc w:val="both"/>
      </w:pPr>
      <w:r>
        <w:t xml:space="preserve">    Я    ознакомле</w:t>
      </w:r>
      <w:proofErr w:type="gramStart"/>
      <w:r>
        <w:t>н(</w:t>
      </w:r>
      <w:proofErr w:type="gramEnd"/>
      <w:r>
        <w:t>-а)    с    правами   субъекта   персональных   данных,</w:t>
      </w:r>
    </w:p>
    <w:p w:rsidR="00BC3577" w:rsidRDefault="00BC3577" w:rsidP="00BC3577">
      <w:pPr>
        <w:pStyle w:val="ConsPlusNonformat"/>
        <w:jc w:val="both"/>
      </w:pPr>
      <w:r>
        <w:t xml:space="preserve">предусмотренными  </w:t>
      </w:r>
      <w:hyperlink r:id="rId23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BC3577" w:rsidRDefault="00BC3577" w:rsidP="00BC3577">
      <w:pPr>
        <w:pStyle w:val="ConsPlusNonformat"/>
        <w:jc w:val="both"/>
      </w:pPr>
      <w:r>
        <w:t>персональных данных".</w:t>
      </w:r>
    </w:p>
    <w:p w:rsidR="00BC3577" w:rsidRDefault="00BC3577" w:rsidP="00BC3577">
      <w:pPr>
        <w:pStyle w:val="ConsPlusNonformat"/>
        <w:jc w:val="both"/>
      </w:pPr>
    </w:p>
    <w:p w:rsidR="00BC3577" w:rsidRDefault="00BC3577" w:rsidP="00BC3577">
      <w:pPr>
        <w:pStyle w:val="ConsPlusNonformat"/>
        <w:jc w:val="both"/>
      </w:pPr>
      <w:r>
        <w:t>«____» ____________________ 20__ г. _______________ _______________________</w:t>
      </w:r>
    </w:p>
    <w:p w:rsidR="00BC3577" w:rsidRDefault="00BC3577" w:rsidP="00BC3577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BC3577" w:rsidRDefault="00BC3577" w:rsidP="00BC3577">
      <w:pPr>
        <w:pStyle w:val="ConsPlusNormal"/>
        <w:jc w:val="both"/>
      </w:pPr>
    </w:p>
    <w:p w:rsidR="00BC3577" w:rsidRDefault="00BC3577" w:rsidP="00BC3577">
      <w:pPr>
        <w:pStyle w:val="ConsPlusNormal"/>
        <w:jc w:val="both"/>
      </w:pPr>
    </w:p>
    <w:p w:rsidR="00BC3577" w:rsidRDefault="00BC3577" w:rsidP="00BC3577">
      <w:pPr>
        <w:pStyle w:val="ConsPlusNonformat"/>
        <w:jc w:val="both"/>
      </w:pPr>
      <w:r>
        <w:t xml:space="preserve">                                 СОГЛАСИЕ</w:t>
      </w:r>
    </w:p>
    <w:p w:rsidR="00BC3577" w:rsidRDefault="00BC3577" w:rsidP="00BC35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C3577" w:rsidRDefault="00BC3577" w:rsidP="00BC3577">
      <w:pPr>
        <w:pStyle w:val="ConsPlusNonformat"/>
        <w:jc w:val="both"/>
      </w:pPr>
    </w:p>
    <w:p w:rsidR="00BC3577" w:rsidRDefault="00BC3577" w:rsidP="00BC3577">
      <w:pPr>
        <w:pStyle w:val="ConsPlusNonformat"/>
        <w:jc w:val="both"/>
      </w:pPr>
      <w:r>
        <w:t>Я, 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BC3577" w:rsidRDefault="00BC3577" w:rsidP="00BC3577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___________________________________________________________________________</w:t>
      </w:r>
    </w:p>
    <w:p w:rsidR="00BC3577" w:rsidRDefault="00BC3577" w:rsidP="00BC3577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BC3577" w:rsidRDefault="00BC3577" w:rsidP="00BC3577">
      <w:pPr>
        <w:pStyle w:val="ConsPlusNonformat"/>
        <w:jc w:val="both"/>
      </w:pPr>
      <w:r>
        <w:t xml:space="preserve">                             и его реквизиты)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BC3577" w:rsidRDefault="00BC3577" w:rsidP="00BC3577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BC3577" w:rsidRDefault="00BC3577" w:rsidP="00BC3577">
      <w:pPr>
        <w:pStyle w:val="ConsPlusNonformat"/>
        <w:jc w:val="both"/>
      </w:pPr>
      <w:r>
        <w:t xml:space="preserve">                                его органе)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___________________________________________________________________________</w:t>
      </w:r>
    </w:p>
    <w:p w:rsidR="00BC3577" w:rsidRDefault="00BC3577" w:rsidP="00BC3577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BC3577" w:rsidRDefault="00BC3577" w:rsidP="00BC3577">
      <w:pPr>
        <w:pStyle w:val="ConsPlusNonformat"/>
        <w:jc w:val="both"/>
      </w:pPr>
      <w:r>
        <w:t>__________________________________________________________________________,</w:t>
      </w:r>
    </w:p>
    <w:p w:rsidR="00775538" w:rsidRDefault="00BC3577" w:rsidP="00775538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27.07.2006</w:t>
      </w:r>
      <w:r w:rsidR="0055378A">
        <w:t> </w:t>
      </w:r>
      <w:r w:rsidR="00EA651B">
        <w:t>N</w:t>
      </w:r>
      <w:r>
        <w:t xml:space="preserve">  152-ФЗ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</w:t>
      </w:r>
      <w:r w:rsidR="00775538" w:rsidRPr="00775538">
        <w:t xml:space="preserve">назначения и выплаты ежемесячной денежной </w:t>
      </w:r>
      <w:r w:rsidR="00775538">
        <w:t xml:space="preserve">выплаты на содержание усыновленного ребенка (детей). </w:t>
      </w:r>
    </w:p>
    <w:p w:rsidR="00BC3577" w:rsidRDefault="00BC3577" w:rsidP="00775538">
      <w:pPr>
        <w:pStyle w:val="ConsPlusNonformat"/>
        <w:ind w:right="566"/>
        <w:jc w:val="both"/>
      </w:pPr>
      <w:r>
        <w:t xml:space="preserve">Предоставляю  Оператору  право  осуществлять следующие действия с </w:t>
      </w:r>
      <w:proofErr w:type="gramStart"/>
      <w:r>
        <w:t>моими</w:t>
      </w:r>
      <w:proofErr w:type="gramEnd"/>
    </w:p>
    <w:p w:rsidR="00BC3577" w:rsidRDefault="00BC3577" w:rsidP="00BC3577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:rsidR="00BC3577" w:rsidRDefault="00BC3577" w:rsidP="00BC3577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:rsidR="00BC3577" w:rsidRDefault="00BC3577" w:rsidP="00BC3577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BC3577" w:rsidRDefault="00BC3577" w:rsidP="00BC3577">
      <w:pPr>
        <w:pStyle w:val="ConsPlusNonformat"/>
        <w:jc w:val="both"/>
      </w:pPr>
      <w:r>
        <w:t xml:space="preserve">по  запросам в рамках полномочий с использованием машинных носителей или </w:t>
      </w:r>
      <w:proofErr w:type="gramStart"/>
      <w:r>
        <w:t>по</w:t>
      </w:r>
      <w:proofErr w:type="gramEnd"/>
    </w:p>
    <w:p w:rsidR="00BC3577" w:rsidRDefault="00BC3577" w:rsidP="00BC3577">
      <w:pPr>
        <w:pStyle w:val="ConsPlusNonformat"/>
        <w:jc w:val="both"/>
      </w:pPr>
      <w:r>
        <w:t xml:space="preserve">каналам   связи   с   соблюдением   мер,   обеспечивающих   их   защиту  </w:t>
      </w:r>
      <w:proofErr w:type="gramStart"/>
      <w:r>
        <w:t>от</w:t>
      </w:r>
      <w:proofErr w:type="gramEnd"/>
    </w:p>
    <w:p w:rsidR="00BC3577" w:rsidRDefault="00BC3577" w:rsidP="00BC3577">
      <w:pPr>
        <w:pStyle w:val="ConsPlusNonformat"/>
        <w:jc w:val="both"/>
      </w:pPr>
      <w:r>
        <w:t>несанкционированного доступа.</w:t>
      </w:r>
    </w:p>
    <w:p w:rsidR="00BC3577" w:rsidRDefault="00BC3577" w:rsidP="00BC3577">
      <w:pPr>
        <w:pStyle w:val="ConsPlusNonformat"/>
        <w:jc w:val="both"/>
      </w:pPr>
      <w:proofErr w:type="gramStart"/>
      <w:r>
        <w:t>Оператор    вправе   осуществлять   смешанную   (автоматизированную   и</w:t>
      </w:r>
      <w:proofErr w:type="gramEnd"/>
    </w:p>
    <w:p w:rsidR="00BC3577" w:rsidRDefault="00BC3577" w:rsidP="00BC3577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:rsidR="00BC3577" w:rsidRDefault="00BC3577" w:rsidP="00BC3577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:rsidR="00BC3577" w:rsidRDefault="00BC3577" w:rsidP="00BC3577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:rsidR="00BC3577" w:rsidRDefault="00BC3577" w:rsidP="00BC3577">
      <w:pPr>
        <w:pStyle w:val="ConsPlusNonformat"/>
        <w:jc w:val="both"/>
      </w:pPr>
      <w:r>
        <w:t>представление отчетных данных (документов).</w:t>
      </w:r>
    </w:p>
    <w:p w:rsidR="00BC3577" w:rsidRDefault="00BC3577" w:rsidP="00BC3577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BC3577" w:rsidRDefault="00BC3577" w:rsidP="00BC3577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BC3577" w:rsidRDefault="00BC3577" w:rsidP="00BC3577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BC3577" w:rsidRDefault="00BC3577" w:rsidP="00BC3577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BC3577" w:rsidRDefault="00BC3577" w:rsidP="00BC3577">
      <w:pPr>
        <w:pStyle w:val="ConsPlusNonformat"/>
        <w:jc w:val="both"/>
      </w:pPr>
      <w:r>
        <w:t xml:space="preserve">вручении  либо  </w:t>
      </w:r>
      <w:proofErr w:type="gramStart"/>
      <w:r>
        <w:t>вручен</w:t>
      </w:r>
      <w:proofErr w:type="gramEnd"/>
      <w:r>
        <w:t xml:space="preserve">  лично  под  расписку  уполномоченному представителю</w:t>
      </w:r>
    </w:p>
    <w:p w:rsidR="00BC3577" w:rsidRDefault="00BC3577" w:rsidP="00BC3577">
      <w:pPr>
        <w:pStyle w:val="ConsPlusNonformat"/>
        <w:jc w:val="both"/>
      </w:pPr>
      <w:r>
        <w:t>Оператора.</w:t>
      </w:r>
    </w:p>
    <w:p w:rsidR="00BC3577" w:rsidRDefault="00BC3577" w:rsidP="00BC3577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BC3577" w:rsidRDefault="00BC3577" w:rsidP="00BC3577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:rsidR="00BC3577" w:rsidRDefault="00BC3577" w:rsidP="00BC3577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:rsidR="00BC3577" w:rsidRDefault="00BC3577" w:rsidP="00BC3577">
      <w:pPr>
        <w:pStyle w:val="ConsPlusNonformat"/>
        <w:jc w:val="both"/>
      </w:pPr>
      <w:r>
        <w:t>обработки моих персональных данных.</w:t>
      </w:r>
    </w:p>
    <w:p w:rsidR="00BC3577" w:rsidRDefault="00BC3577" w:rsidP="00BC3577">
      <w:pPr>
        <w:pStyle w:val="ConsPlusNonformat"/>
        <w:jc w:val="both"/>
      </w:pPr>
      <w:r>
        <w:t xml:space="preserve">    Я    ознакомле</w:t>
      </w:r>
      <w:proofErr w:type="gramStart"/>
      <w:r>
        <w:t>н(</w:t>
      </w:r>
      <w:proofErr w:type="gramEnd"/>
      <w:r>
        <w:t>-а)    с    правами   субъекта   персональных   данных,</w:t>
      </w:r>
    </w:p>
    <w:p w:rsidR="00BC3577" w:rsidRDefault="00BC3577" w:rsidP="00BC3577">
      <w:pPr>
        <w:pStyle w:val="ConsPlusNonformat"/>
        <w:jc w:val="both"/>
      </w:pPr>
      <w:r>
        <w:t xml:space="preserve">предусмотренными  </w:t>
      </w:r>
      <w:hyperlink r:id="rId25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:rsidR="00BC3577" w:rsidRDefault="00BC3577" w:rsidP="00BC3577">
      <w:pPr>
        <w:pStyle w:val="ConsPlusNonformat"/>
        <w:jc w:val="both"/>
      </w:pPr>
      <w:r>
        <w:t>персональных данных».</w:t>
      </w:r>
    </w:p>
    <w:p w:rsidR="00BC3577" w:rsidRDefault="00BC3577" w:rsidP="00BC3577">
      <w:pPr>
        <w:pStyle w:val="ConsPlusNonformat"/>
        <w:jc w:val="both"/>
      </w:pPr>
      <w:r>
        <w:t>«____» ____________________ 20__ г. _______________ _______________________</w:t>
      </w:r>
    </w:p>
    <w:p w:rsidR="00BC3577" w:rsidRDefault="00BC3577" w:rsidP="00BC3577">
      <w:pPr>
        <w:pStyle w:val="ConsPlusNonformat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t xml:space="preserve">                                       (подпись)     (расшифровка подписи)</w:t>
      </w:r>
    </w:p>
    <w:p w:rsidR="0055378A" w:rsidRDefault="0055378A">
      <w:pPr>
        <w:pStyle w:val="ConsPlusNormal"/>
        <w:jc w:val="right"/>
        <w:outlineLvl w:val="1"/>
      </w:pPr>
    </w:p>
    <w:p w:rsidR="004561E5" w:rsidRDefault="004561E5">
      <w:pPr>
        <w:pStyle w:val="ConsPlusNormal"/>
        <w:jc w:val="right"/>
        <w:outlineLvl w:val="1"/>
      </w:pPr>
      <w:r>
        <w:lastRenderedPageBreak/>
        <w:t>Приложение 4</w:t>
      </w:r>
    </w:p>
    <w:p w:rsidR="004561E5" w:rsidRDefault="004561E5">
      <w:pPr>
        <w:pStyle w:val="ConsPlusNormal"/>
        <w:jc w:val="right"/>
      </w:pPr>
      <w:r>
        <w:t>к Административному регламенту</w:t>
      </w:r>
    </w:p>
    <w:p w:rsidR="004561E5" w:rsidRDefault="004561E5">
      <w:pPr>
        <w:pStyle w:val="ConsPlusNormal"/>
        <w:jc w:val="right"/>
      </w:pPr>
      <w:r>
        <w:t>предоставления государственной услуги</w:t>
      </w:r>
    </w:p>
    <w:p w:rsidR="004561E5" w:rsidRDefault="00F378F3">
      <w:pPr>
        <w:pStyle w:val="ConsPlusNormal"/>
        <w:jc w:val="right"/>
      </w:pPr>
      <w:r>
        <w:t>«</w:t>
      </w:r>
      <w:r w:rsidR="004561E5">
        <w:t>Назначение и выплата ежемесячной</w:t>
      </w:r>
    </w:p>
    <w:p w:rsidR="004561E5" w:rsidRDefault="004561E5">
      <w:pPr>
        <w:pStyle w:val="ConsPlusNormal"/>
        <w:jc w:val="right"/>
      </w:pPr>
      <w:r>
        <w:t>денежной выплаты на содержание</w:t>
      </w:r>
    </w:p>
    <w:p w:rsidR="004561E5" w:rsidRDefault="004561E5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center"/>
      </w:pPr>
      <w:bookmarkStart w:id="14" w:name="P547"/>
      <w:bookmarkEnd w:id="14"/>
      <w:r>
        <w:t>ЖУРНАЛ</w:t>
      </w:r>
    </w:p>
    <w:p w:rsidR="004561E5" w:rsidRDefault="004561E5">
      <w:pPr>
        <w:pStyle w:val="ConsPlusNormal"/>
        <w:jc w:val="center"/>
      </w:pPr>
      <w:r>
        <w:t>РЕГИСТРАЦИИ ЗАЯВЛЕНИЙ О ПРЕДОСТАВЛЕНИИ ГОСУДАРСТВЕННОЙ</w:t>
      </w:r>
    </w:p>
    <w:p w:rsidR="004561E5" w:rsidRDefault="004561E5">
      <w:pPr>
        <w:pStyle w:val="ConsPlusNormal"/>
        <w:jc w:val="center"/>
      </w:pPr>
      <w:r>
        <w:t>УСЛУГИ</w:t>
      </w:r>
    </w:p>
    <w:p w:rsidR="004561E5" w:rsidRDefault="00456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6"/>
        <w:gridCol w:w="1155"/>
        <w:gridCol w:w="1701"/>
        <w:gridCol w:w="1418"/>
        <w:gridCol w:w="1276"/>
        <w:gridCol w:w="1275"/>
        <w:gridCol w:w="1701"/>
      </w:tblGrid>
      <w:tr w:rsidR="004561E5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Фамилия, имя, отчество, дата рождения гражданина, подавшего заявление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Адрес фактического проживания заявителя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Содержание заявления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Дата вынесения решения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61E5" w:rsidRDefault="004561E5">
            <w:pPr>
              <w:pStyle w:val="ConsPlusNormal"/>
              <w:jc w:val="center"/>
            </w:pPr>
            <w:r>
              <w:t>Размер ежемесячной денежной выплаты</w:t>
            </w:r>
          </w:p>
        </w:tc>
      </w:tr>
    </w:tbl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jc w:val="both"/>
      </w:pPr>
    </w:p>
    <w:p w:rsidR="004561E5" w:rsidRDefault="004561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1AA" w:rsidRDefault="008331AA"/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</w:p>
    <w:p w:rsidR="00BC3577" w:rsidRDefault="00BC3577" w:rsidP="00BC3577">
      <w:pPr>
        <w:pStyle w:val="ConsPlusNormal"/>
        <w:jc w:val="right"/>
        <w:outlineLvl w:val="1"/>
      </w:pPr>
      <w:r>
        <w:lastRenderedPageBreak/>
        <w:t>Приложение 5</w:t>
      </w:r>
    </w:p>
    <w:p w:rsidR="00BC3577" w:rsidRDefault="00BC3577" w:rsidP="00BC3577">
      <w:pPr>
        <w:pStyle w:val="ConsPlusNormal"/>
        <w:jc w:val="right"/>
      </w:pPr>
      <w:r>
        <w:t>к Административному регламенту</w:t>
      </w:r>
    </w:p>
    <w:p w:rsidR="00BC3577" w:rsidRDefault="00BC3577" w:rsidP="00BC3577">
      <w:pPr>
        <w:pStyle w:val="ConsPlusNormal"/>
        <w:jc w:val="right"/>
      </w:pPr>
      <w:r>
        <w:t>предоставления государственной услуги</w:t>
      </w:r>
    </w:p>
    <w:p w:rsidR="00BC3577" w:rsidRDefault="00F378F3" w:rsidP="00BC3577">
      <w:pPr>
        <w:pStyle w:val="ConsPlusNormal"/>
        <w:jc w:val="right"/>
      </w:pPr>
      <w:r>
        <w:t>«</w:t>
      </w:r>
      <w:r w:rsidR="00BC3577">
        <w:t>Назначение и выплата ежемесячной</w:t>
      </w:r>
    </w:p>
    <w:p w:rsidR="00BC3577" w:rsidRDefault="00BC3577" w:rsidP="00BC3577">
      <w:pPr>
        <w:pStyle w:val="ConsPlusNormal"/>
        <w:jc w:val="right"/>
      </w:pPr>
      <w:r>
        <w:t>денежной выплаты на содержание</w:t>
      </w:r>
    </w:p>
    <w:p w:rsidR="00BC3577" w:rsidRDefault="00BC3577" w:rsidP="00BC3577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BC3577" w:rsidRDefault="00BC3577"/>
    <w:p w:rsidR="00BC3577" w:rsidRDefault="00BC3577" w:rsidP="00BC357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23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418"/>
        <w:gridCol w:w="245"/>
        <w:gridCol w:w="180"/>
        <w:gridCol w:w="709"/>
        <w:gridCol w:w="14"/>
        <w:gridCol w:w="229"/>
        <w:gridCol w:w="1347"/>
        <w:gridCol w:w="673"/>
        <w:gridCol w:w="115"/>
        <w:gridCol w:w="459"/>
        <w:gridCol w:w="788"/>
        <w:gridCol w:w="114"/>
        <w:gridCol w:w="1018"/>
        <w:gridCol w:w="157"/>
        <w:gridCol w:w="401"/>
        <w:gridCol w:w="459"/>
        <w:gridCol w:w="272"/>
        <w:gridCol w:w="1075"/>
        <w:gridCol w:w="57"/>
      </w:tblGrid>
      <w:tr w:rsidR="00B45CD9" w:rsidTr="00B45CD9">
        <w:trPr>
          <w:trHeight w:hRule="exact" w:val="344"/>
        </w:trPr>
        <w:tc>
          <w:tcPr>
            <w:tcW w:w="10666" w:type="dxa"/>
            <w:gridSpan w:val="19"/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Управление социальной защиты населения администрации г. Обнинск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00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344"/>
        </w:trPr>
        <w:tc>
          <w:tcPr>
            <w:tcW w:w="10666" w:type="dxa"/>
            <w:gridSpan w:val="19"/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Решение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86"/>
        </w:trPr>
        <w:tc>
          <w:tcPr>
            <w:tcW w:w="5135" w:type="dxa"/>
            <w:gridSpan w:val="8"/>
          </w:tcPr>
          <w:p w:rsidR="00B45CD9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«__» ________ 20__ года</w:t>
            </w:r>
          </w:p>
        </w:tc>
        <w:tc>
          <w:tcPr>
            <w:tcW w:w="1247" w:type="dxa"/>
            <w:gridSpan w:val="3"/>
          </w:tcPr>
          <w:p w:rsidR="00B45CD9" w:rsidRDefault="00B45CD9" w:rsidP="00A12464"/>
        </w:tc>
        <w:tc>
          <w:tcPr>
            <w:tcW w:w="4284" w:type="dxa"/>
            <w:gridSpan w:val="8"/>
          </w:tcPr>
          <w:p w:rsidR="00B45CD9" w:rsidRDefault="00B45CD9" w:rsidP="00B45CD9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ЛД ___________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72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87"/>
        </w:trPr>
        <w:tc>
          <w:tcPr>
            <w:tcW w:w="10666" w:type="dxa"/>
            <w:gridSpan w:val="19"/>
            <w:tcBorders>
              <w:bottom w:val="single" w:sz="5" w:space="0" w:color="000000"/>
            </w:tcBorders>
            <w:vAlign w:val="bottom"/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29"/>
        </w:trPr>
        <w:tc>
          <w:tcPr>
            <w:tcW w:w="10666" w:type="dxa"/>
            <w:gridSpan w:val="19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имя, отчество (при наличии) заявителя)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29"/>
        </w:trPr>
        <w:tc>
          <w:tcPr>
            <w:tcW w:w="8302" w:type="dxa"/>
            <w:gridSpan w:val="14"/>
            <w:vMerge w:val="restart"/>
            <w:tcBorders>
              <w:bottom w:val="single" w:sz="5" w:space="0" w:color="000000"/>
            </w:tcBorders>
            <w:vAlign w:val="bottom"/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364" w:type="dxa"/>
            <w:gridSpan w:val="5"/>
            <w:vAlign w:val="bottom"/>
          </w:tcPr>
          <w:p w:rsidR="00B45CD9" w:rsidRDefault="00B45CD9" w:rsidP="00B45CD9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серия        </w:t>
            </w:r>
            <w:r w:rsidR="00EA651B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N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57"/>
        </w:trPr>
        <w:tc>
          <w:tcPr>
            <w:tcW w:w="8302" w:type="dxa"/>
            <w:gridSpan w:val="14"/>
            <w:vMerge/>
            <w:tcBorders>
              <w:bottom w:val="single" w:sz="5" w:space="0" w:color="000000"/>
            </w:tcBorders>
            <w:vAlign w:val="bottom"/>
          </w:tcPr>
          <w:p w:rsidR="00B45CD9" w:rsidRDefault="00B45CD9" w:rsidP="00A12464"/>
        </w:tc>
        <w:tc>
          <w:tcPr>
            <w:tcW w:w="558" w:type="dxa"/>
            <w:gridSpan w:val="2"/>
          </w:tcPr>
          <w:p w:rsidR="00B45CD9" w:rsidRDefault="00B45CD9" w:rsidP="00A12464"/>
        </w:tc>
        <w:tc>
          <w:tcPr>
            <w:tcW w:w="459" w:type="dxa"/>
            <w:tcBorders>
              <w:bottom w:val="single" w:sz="5" w:space="0" w:color="000000"/>
            </w:tcBorders>
          </w:tcPr>
          <w:p w:rsidR="00B45CD9" w:rsidRDefault="00B45CD9" w:rsidP="00A12464"/>
        </w:tc>
        <w:tc>
          <w:tcPr>
            <w:tcW w:w="272" w:type="dxa"/>
          </w:tcPr>
          <w:p w:rsidR="00B45CD9" w:rsidRDefault="00B45CD9" w:rsidP="00A12464"/>
        </w:tc>
        <w:tc>
          <w:tcPr>
            <w:tcW w:w="1075" w:type="dxa"/>
            <w:tcBorders>
              <w:bottom w:val="single" w:sz="5" w:space="0" w:color="000000"/>
            </w:tcBorders>
          </w:tcPr>
          <w:p w:rsidR="00B45CD9" w:rsidRDefault="00B45CD9" w:rsidP="00A12464"/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29"/>
        </w:trPr>
        <w:tc>
          <w:tcPr>
            <w:tcW w:w="8302" w:type="dxa"/>
            <w:gridSpan w:val="14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документа, удостоверяющего личность)</w:t>
            </w:r>
          </w:p>
        </w:tc>
        <w:tc>
          <w:tcPr>
            <w:tcW w:w="558" w:type="dxa"/>
            <w:gridSpan w:val="2"/>
          </w:tcPr>
          <w:p w:rsidR="00B45CD9" w:rsidRDefault="00B45CD9" w:rsidP="00A12464"/>
        </w:tc>
        <w:tc>
          <w:tcPr>
            <w:tcW w:w="459" w:type="dxa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2" w:type="dxa"/>
          </w:tcPr>
          <w:p w:rsidR="00B45CD9" w:rsidRDefault="00B45CD9" w:rsidP="00A12464"/>
        </w:tc>
        <w:tc>
          <w:tcPr>
            <w:tcW w:w="1075" w:type="dxa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329"/>
        </w:trPr>
        <w:tc>
          <w:tcPr>
            <w:tcW w:w="993" w:type="dxa"/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</w:t>
            </w:r>
          </w:p>
        </w:tc>
        <w:tc>
          <w:tcPr>
            <w:tcW w:w="6177" w:type="dxa"/>
            <w:gridSpan w:val="11"/>
            <w:tcBorders>
              <w:bottom w:val="single" w:sz="5" w:space="0" w:color="000000"/>
            </w:tcBorders>
            <w:vAlign w:val="bottom"/>
          </w:tcPr>
          <w:p w:rsidR="00B45CD9" w:rsidRDefault="00B45CD9" w:rsidP="00B45CD9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4" w:type="dxa"/>
          </w:tcPr>
          <w:p w:rsidR="00B45CD9" w:rsidRDefault="00B45CD9" w:rsidP="00A12464"/>
        </w:tc>
        <w:tc>
          <w:tcPr>
            <w:tcW w:w="3382" w:type="dxa"/>
            <w:gridSpan w:val="6"/>
            <w:vAlign w:val="bottom"/>
          </w:tcPr>
          <w:p w:rsidR="00B45CD9" w:rsidRDefault="00B45CD9" w:rsidP="00B45CD9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выдачи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300"/>
        </w:trPr>
        <w:tc>
          <w:tcPr>
            <w:tcW w:w="993" w:type="dxa"/>
          </w:tcPr>
          <w:p w:rsidR="00B45CD9" w:rsidRDefault="00B45CD9" w:rsidP="00A12464"/>
        </w:tc>
        <w:tc>
          <w:tcPr>
            <w:tcW w:w="6177" w:type="dxa"/>
            <w:gridSpan w:val="11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ind w:right="-22643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89" w:type="dxa"/>
            <w:gridSpan w:val="3"/>
          </w:tcPr>
          <w:p w:rsidR="00B45CD9" w:rsidRDefault="00B45CD9" w:rsidP="00A12464"/>
        </w:tc>
        <w:tc>
          <w:tcPr>
            <w:tcW w:w="2207" w:type="dxa"/>
            <w:gridSpan w:val="4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ind w:right="-19145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86"/>
        </w:trPr>
        <w:tc>
          <w:tcPr>
            <w:tcW w:w="3545" w:type="dxa"/>
            <w:gridSpan w:val="5"/>
            <w:vAlign w:val="bottom"/>
          </w:tcPr>
          <w:p w:rsidR="00B45CD9" w:rsidRPr="00B45CD9" w:rsidRDefault="00B45CD9" w:rsidP="00B45CD9">
            <w:pPr>
              <w:spacing w:line="229" w:lineRule="auto"/>
              <w:ind w:right="-26591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проживающий по адресу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7121" w:type="dxa"/>
            <w:gridSpan w:val="14"/>
            <w:tcBorders>
              <w:bottom w:val="single" w:sz="5" w:space="0" w:color="000000"/>
            </w:tcBorders>
            <w:vAlign w:val="bottom"/>
          </w:tcPr>
          <w:p w:rsidR="00B45CD9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3545" w:type="dxa"/>
            <w:gridSpan w:val="5"/>
          </w:tcPr>
          <w:p w:rsidR="00B45CD9" w:rsidRDefault="00B45CD9" w:rsidP="00A12464"/>
        </w:tc>
        <w:tc>
          <w:tcPr>
            <w:tcW w:w="7121" w:type="dxa"/>
            <w:gridSpan w:val="14"/>
            <w:tcBorders>
              <w:top w:val="single" w:sz="5" w:space="0" w:color="000000"/>
            </w:tcBorders>
          </w:tcPr>
          <w:p w:rsidR="00B45CD9" w:rsidRDefault="00B45CD9" w:rsidP="00A12464"/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86"/>
        </w:trPr>
        <w:tc>
          <w:tcPr>
            <w:tcW w:w="2836" w:type="dxa"/>
            <w:gridSpan w:val="4"/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обратился в</w:t>
            </w:r>
          </w:p>
        </w:tc>
        <w:tc>
          <w:tcPr>
            <w:tcW w:w="7830" w:type="dxa"/>
            <w:gridSpan w:val="15"/>
            <w:tcBorders>
              <w:bottom w:val="single" w:sz="5" w:space="0" w:color="000000"/>
            </w:tcBorders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58"/>
        </w:trPr>
        <w:tc>
          <w:tcPr>
            <w:tcW w:w="2836" w:type="dxa"/>
            <w:gridSpan w:val="4"/>
          </w:tcPr>
          <w:p w:rsidR="00B45CD9" w:rsidRDefault="00B45CD9" w:rsidP="00A12464"/>
        </w:tc>
        <w:tc>
          <w:tcPr>
            <w:tcW w:w="7830" w:type="dxa"/>
            <w:gridSpan w:val="15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территориального органа)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530"/>
        </w:trPr>
        <w:tc>
          <w:tcPr>
            <w:tcW w:w="10666" w:type="dxa"/>
            <w:gridSpan w:val="19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 заявлением о предоставлении услуги: «Ежемесячная денежная выплата на содержание усыновленного ребенка»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86"/>
        </w:trPr>
        <w:tc>
          <w:tcPr>
            <w:tcW w:w="10666" w:type="dxa"/>
            <w:gridSpan w:val="19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Принято решение: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87"/>
        </w:trPr>
        <w:tc>
          <w:tcPr>
            <w:tcW w:w="10666" w:type="dxa"/>
            <w:gridSpan w:val="19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назначить Ежемесячная денежная выплата на содержание усыновленного ребенка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43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286"/>
        </w:trPr>
        <w:tc>
          <w:tcPr>
            <w:tcW w:w="10666" w:type="dxa"/>
            <w:gridSpan w:val="19"/>
          </w:tcPr>
          <w:p w:rsidR="00B45CD9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 размере _______,__руб. c ___________ г. по ____________ г. Ежемесячно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58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114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330"/>
        </w:trPr>
        <w:tc>
          <w:tcPr>
            <w:tcW w:w="10666" w:type="dxa"/>
            <w:gridSpan w:val="19"/>
            <w:vAlign w:val="bottom"/>
          </w:tcPr>
          <w:p w:rsidR="00B45CD9" w:rsidRDefault="00B45CD9" w:rsidP="00B45CD9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Способ выплаты: Филиал </w:t>
            </w:r>
            <w:r w:rsidR="00EA651B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_____ Банка _________ счет: _________________________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B45CD9">
        <w:trPr>
          <w:trHeight w:hRule="exact" w:val="593"/>
        </w:trPr>
        <w:tc>
          <w:tcPr>
            <w:tcW w:w="3559" w:type="dxa"/>
            <w:gridSpan w:val="6"/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УСЗН г. Обнинска</w:t>
            </w:r>
          </w:p>
        </w:tc>
        <w:tc>
          <w:tcPr>
            <w:tcW w:w="229" w:type="dxa"/>
          </w:tcPr>
          <w:p w:rsidR="00B45CD9" w:rsidRDefault="00B45CD9" w:rsidP="00A12464"/>
        </w:tc>
        <w:tc>
          <w:tcPr>
            <w:tcW w:w="2020" w:type="dxa"/>
            <w:gridSpan w:val="2"/>
            <w:tcBorders>
              <w:bottom w:val="single" w:sz="5" w:space="0" w:color="000000"/>
            </w:tcBorders>
          </w:tcPr>
          <w:p w:rsidR="00B45CD9" w:rsidRDefault="00B45CD9" w:rsidP="00A12464"/>
        </w:tc>
        <w:tc>
          <w:tcPr>
            <w:tcW w:w="115" w:type="dxa"/>
          </w:tcPr>
          <w:p w:rsidR="00B45CD9" w:rsidRDefault="00B45CD9" w:rsidP="00A12464"/>
        </w:tc>
        <w:tc>
          <w:tcPr>
            <w:tcW w:w="4743" w:type="dxa"/>
            <w:gridSpan w:val="9"/>
            <w:tcBorders>
              <w:bottom w:val="single" w:sz="5" w:space="0" w:color="000000"/>
            </w:tcBorders>
            <w:tcMar>
              <w:left w:w="72" w:type="dxa"/>
            </w:tcMar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230"/>
        </w:trPr>
        <w:tc>
          <w:tcPr>
            <w:tcW w:w="3788" w:type="dxa"/>
            <w:gridSpan w:val="7"/>
          </w:tcPr>
          <w:p w:rsidR="00B45CD9" w:rsidRDefault="00B45CD9" w:rsidP="00A12464"/>
        </w:tc>
        <w:tc>
          <w:tcPr>
            <w:tcW w:w="2020" w:type="dxa"/>
            <w:gridSpan w:val="2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5" w:type="dxa"/>
          </w:tcPr>
          <w:p w:rsidR="00B45CD9" w:rsidRDefault="00B45CD9" w:rsidP="00A12464"/>
        </w:tc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B45CD9">
        <w:trPr>
          <w:trHeight w:hRule="exact" w:val="329"/>
        </w:trPr>
        <w:tc>
          <w:tcPr>
            <w:tcW w:w="2656" w:type="dxa"/>
            <w:gridSpan w:val="3"/>
            <w:shd w:val="clear" w:color="auto" w:fill="auto"/>
            <w:vAlign w:val="bottom"/>
          </w:tcPr>
          <w:p w:rsidR="00B45CD9" w:rsidRDefault="00B45CD9" w:rsidP="00A12464">
            <w:pPr>
              <w:spacing w:line="229" w:lineRule="auto"/>
              <w:ind w:right="-27156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Место для печати</w:t>
            </w:r>
          </w:p>
        </w:tc>
        <w:tc>
          <w:tcPr>
            <w:tcW w:w="8067" w:type="dxa"/>
            <w:gridSpan w:val="17"/>
          </w:tcPr>
          <w:p w:rsidR="00B45CD9" w:rsidRDefault="00B45CD9" w:rsidP="00A12464"/>
        </w:tc>
      </w:tr>
      <w:tr w:rsidR="00B45CD9" w:rsidTr="00B45CD9">
        <w:trPr>
          <w:trHeight w:hRule="exact" w:val="115"/>
        </w:trPr>
        <w:tc>
          <w:tcPr>
            <w:tcW w:w="10723" w:type="dxa"/>
            <w:gridSpan w:val="20"/>
          </w:tcPr>
          <w:p w:rsidR="00B45CD9" w:rsidRDefault="00B45CD9" w:rsidP="00A12464"/>
        </w:tc>
      </w:tr>
      <w:tr w:rsidR="00B45CD9" w:rsidTr="004668EB">
        <w:trPr>
          <w:trHeight w:hRule="exact" w:val="114"/>
        </w:trPr>
        <w:tc>
          <w:tcPr>
            <w:tcW w:w="2411" w:type="dxa"/>
            <w:gridSpan w:val="2"/>
          </w:tcPr>
          <w:p w:rsidR="00B45CD9" w:rsidRDefault="00B45CD9" w:rsidP="00A12464"/>
        </w:tc>
        <w:tc>
          <w:tcPr>
            <w:tcW w:w="8255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45CD9" w:rsidRDefault="00B45CD9" w:rsidP="00A1246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B45CD9" w:rsidRDefault="00B45CD9" w:rsidP="00A12464"/>
        </w:tc>
      </w:tr>
      <w:tr w:rsidR="00B45CD9" w:rsidTr="004668EB">
        <w:trPr>
          <w:trHeight w:hRule="exact" w:val="230"/>
        </w:trPr>
        <w:tc>
          <w:tcPr>
            <w:tcW w:w="2411" w:type="dxa"/>
            <w:gridSpan w:val="2"/>
            <w:vMerge w:val="restart"/>
            <w:shd w:val="clear" w:color="auto" w:fill="auto"/>
          </w:tcPr>
          <w:p w:rsidR="00B45CD9" w:rsidRDefault="00B45CD9" w:rsidP="00A12464">
            <w:pPr>
              <w:spacing w:line="229" w:lineRule="auto"/>
              <w:ind w:right="-27607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8255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45CD9" w:rsidRDefault="00B45CD9" w:rsidP="00A12464"/>
        </w:tc>
        <w:tc>
          <w:tcPr>
            <w:tcW w:w="57" w:type="dxa"/>
          </w:tcPr>
          <w:p w:rsidR="00B45CD9" w:rsidRDefault="00B45CD9" w:rsidP="00A12464"/>
        </w:tc>
      </w:tr>
      <w:tr w:rsidR="00B45CD9" w:rsidTr="004668EB">
        <w:trPr>
          <w:trHeight w:hRule="exact" w:val="215"/>
        </w:trPr>
        <w:tc>
          <w:tcPr>
            <w:tcW w:w="2411" w:type="dxa"/>
            <w:gridSpan w:val="2"/>
            <w:vMerge/>
            <w:shd w:val="clear" w:color="auto" w:fill="auto"/>
          </w:tcPr>
          <w:p w:rsidR="00B45CD9" w:rsidRDefault="00B45CD9" w:rsidP="00A12464"/>
        </w:tc>
        <w:tc>
          <w:tcPr>
            <w:tcW w:w="8255" w:type="dxa"/>
            <w:gridSpan w:val="17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B45CD9" w:rsidRDefault="00B45CD9" w:rsidP="00A1246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инициалы должностного лица)</w:t>
            </w:r>
          </w:p>
        </w:tc>
        <w:tc>
          <w:tcPr>
            <w:tcW w:w="57" w:type="dxa"/>
          </w:tcPr>
          <w:p w:rsidR="00B45CD9" w:rsidRDefault="00B45CD9" w:rsidP="00A12464"/>
        </w:tc>
      </w:tr>
    </w:tbl>
    <w:p w:rsidR="00B45CD9" w:rsidRDefault="00B45CD9" w:rsidP="00B45CD9"/>
    <w:p w:rsidR="00BC3577" w:rsidRDefault="00BC3577" w:rsidP="00BC35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p w:rsidR="00BC3577" w:rsidRDefault="00BC3577"/>
    <w:tbl>
      <w:tblPr>
        <w:tblW w:w="10457" w:type="dxa"/>
        <w:tblInd w:w="-851" w:type="dxa"/>
        <w:tblLayout w:type="fixed"/>
        <w:tblLook w:val="0000"/>
      </w:tblPr>
      <w:tblGrid>
        <w:gridCol w:w="5671"/>
        <w:gridCol w:w="4786"/>
      </w:tblGrid>
      <w:tr w:rsidR="00BC3577" w:rsidRPr="00907A14" w:rsidTr="00A12464">
        <w:trPr>
          <w:trHeight w:val="4602"/>
        </w:trPr>
        <w:tc>
          <w:tcPr>
            <w:tcW w:w="5671" w:type="dxa"/>
          </w:tcPr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BC3577" w:rsidRDefault="00BC3577" w:rsidP="00A12464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BC3577" w:rsidRPr="00907A14" w:rsidRDefault="00BC3577" w:rsidP="00A1246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:rsidR="00BC3577" w:rsidRPr="00907A14" w:rsidRDefault="00BC3577" w:rsidP="00A1246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BC3577" w:rsidRPr="002E501A" w:rsidRDefault="002E501A" w:rsidP="00A12464">
            <w:pPr>
              <w:pStyle w:val="ConsPlusNormal"/>
              <w:ind w:right="-102"/>
              <w:jc w:val="right"/>
              <w:outlineLvl w:val="1"/>
              <w:rPr>
                <w:szCs w:val="22"/>
              </w:rPr>
            </w:pPr>
            <w:r w:rsidRPr="002E501A">
              <w:rPr>
                <w:color w:val="010101"/>
                <w:szCs w:val="22"/>
              </w:rPr>
              <w:t>П</w:t>
            </w:r>
            <w:r w:rsidR="00BC3577" w:rsidRPr="002E501A">
              <w:rPr>
                <w:color w:val="010101"/>
                <w:szCs w:val="22"/>
              </w:rPr>
              <w:t>риложение 6</w:t>
            </w:r>
          </w:p>
          <w:p w:rsidR="00BC3577" w:rsidRDefault="00BC3577" w:rsidP="00BC3577">
            <w:pPr>
              <w:pStyle w:val="ConsPlusNormal"/>
              <w:jc w:val="right"/>
            </w:pPr>
            <w:r>
              <w:t>к Административному регламенту</w:t>
            </w:r>
          </w:p>
          <w:p w:rsidR="00BC3577" w:rsidRDefault="00BC3577" w:rsidP="00BC3577">
            <w:pPr>
              <w:pStyle w:val="ConsPlusNormal"/>
              <w:jc w:val="right"/>
            </w:pPr>
            <w:r>
              <w:t>предоставления государственной услуги</w:t>
            </w:r>
          </w:p>
          <w:p w:rsidR="00BC3577" w:rsidRDefault="00F378F3" w:rsidP="00BC3577">
            <w:pPr>
              <w:pStyle w:val="ConsPlusNormal"/>
              <w:jc w:val="right"/>
            </w:pPr>
            <w:r>
              <w:t>«</w:t>
            </w:r>
            <w:r w:rsidR="00BC3577">
              <w:t>Назначение и выплата ежемесячной</w:t>
            </w:r>
          </w:p>
          <w:p w:rsidR="00BC3577" w:rsidRDefault="00BC3577" w:rsidP="00BC3577">
            <w:pPr>
              <w:pStyle w:val="ConsPlusNormal"/>
              <w:jc w:val="right"/>
            </w:pPr>
            <w:r>
              <w:t>денежной выплаты на содержание</w:t>
            </w:r>
          </w:p>
          <w:p w:rsidR="00BC3577" w:rsidRDefault="00BC3577" w:rsidP="00BC3577">
            <w:pPr>
              <w:pStyle w:val="ConsPlusNormal"/>
              <w:jc w:val="right"/>
            </w:pPr>
            <w:r>
              <w:t>усыновленного ребенка (детей)</w:t>
            </w:r>
            <w:r w:rsidR="00F378F3">
              <w:t>»</w:t>
            </w:r>
          </w:p>
          <w:p w:rsidR="00BC3577" w:rsidRDefault="00BC3577" w:rsidP="00A12464">
            <w:pPr>
              <w:pStyle w:val="ConsPlusNormal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  <w:p w:rsidR="00BC3577" w:rsidRPr="00907A14" w:rsidRDefault="00BC3577" w:rsidP="00A12464">
            <w:pPr>
              <w:rPr>
                <w:rFonts w:ascii="Times New Roman" w:hAnsi="Times New Roman" w:cs="Times New Roman"/>
              </w:rPr>
            </w:pPr>
          </w:p>
          <w:p w:rsidR="00BC3577" w:rsidRPr="00907A14" w:rsidRDefault="00BC3577" w:rsidP="00A12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907A14" w:rsidRDefault="00BC3577" w:rsidP="00A1246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907A14" w:rsidRDefault="00BC3577" w:rsidP="00A12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77" w:rsidRPr="00907A14" w:rsidRDefault="00BC3577" w:rsidP="00A12464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BC3577" w:rsidRPr="00907A14" w:rsidRDefault="00BC3577" w:rsidP="00A12464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:rsidR="00BC3577" w:rsidRPr="00907A14" w:rsidRDefault="00BC3577" w:rsidP="00A12464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BC3577" w:rsidRPr="00907A14" w:rsidRDefault="00BC3577" w:rsidP="00A12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907A1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7A14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Default="00BC3577" w:rsidP="00BC3577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BC3577" w:rsidRDefault="00BC3577" w:rsidP="00BC3577">
      <w:pPr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:rsidR="00BC3577" w:rsidRPr="00907A14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BC3577" w:rsidRPr="00907A14" w:rsidRDefault="00BC3577" w:rsidP="00BC3577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:rsidR="00BC3577" w:rsidRPr="00907A14" w:rsidRDefault="00BC3577" w:rsidP="00BC3577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907A14">
        <w:rPr>
          <w:rFonts w:ascii="Times New Roman" w:hAnsi="Times New Roman" w:cs="Times New Roman"/>
          <w:sz w:val="26"/>
          <w:szCs w:val="26"/>
        </w:rPr>
        <w:t xml:space="preserve">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577" w:rsidRPr="00907A14" w:rsidRDefault="00BC3577" w:rsidP="00BC3577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:rsidR="00BC3577" w:rsidRPr="00907A14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В связи с изложенным, в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907A14">
        <w:rPr>
          <w:rFonts w:ascii="Times New Roman" w:hAnsi="Times New Roman" w:cs="Times New Roman"/>
          <w:sz w:val="26"/>
          <w:szCs w:val="26"/>
        </w:rPr>
        <w:t>услуги «______________________» Вам отказано.</w:t>
      </w:r>
    </w:p>
    <w:p w:rsidR="00BC3577" w:rsidRPr="00907A14" w:rsidRDefault="00BC3577" w:rsidP="00BC35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:rsidR="00BC3577" w:rsidRPr="00907A14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rPr>
          <w:rFonts w:ascii="Times New Roman" w:hAnsi="Times New Roman" w:cs="Times New Roman"/>
          <w:sz w:val="26"/>
          <w:szCs w:val="26"/>
        </w:rPr>
      </w:pPr>
    </w:p>
    <w:p w:rsidR="00BC3577" w:rsidRPr="00907A14" w:rsidRDefault="00BC3577" w:rsidP="00BC357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C3577" w:rsidRPr="0017641F" w:rsidRDefault="00BC3577" w:rsidP="00BC357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A12464" w:rsidRDefault="00BC3577" w:rsidP="00BC357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</w:p>
    <w:p w:rsidR="00775538" w:rsidRPr="002E501A" w:rsidRDefault="00A12464" w:rsidP="00775538">
      <w:pPr>
        <w:pStyle w:val="ConsPlusNormal"/>
        <w:ind w:right="-102"/>
        <w:jc w:val="right"/>
        <w:outlineLvl w:val="1"/>
        <w:rPr>
          <w:szCs w:val="22"/>
        </w:rPr>
      </w:pPr>
      <w:r>
        <w:rPr>
          <w:rFonts w:ascii="Times New Roman" w:hAnsi="Times New Roman" w:cs="Times New Roman"/>
          <w:sz w:val="20"/>
        </w:rPr>
        <w:br w:type="page"/>
      </w:r>
      <w:r w:rsidR="00775538" w:rsidRPr="002E501A">
        <w:rPr>
          <w:color w:val="010101"/>
          <w:szCs w:val="22"/>
        </w:rPr>
        <w:lastRenderedPageBreak/>
        <w:t xml:space="preserve">Приложение </w:t>
      </w:r>
      <w:r w:rsidR="00775538">
        <w:rPr>
          <w:color w:val="010101"/>
          <w:szCs w:val="22"/>
        </w:rPr>
        <w:t>7</w:t>
      </w:r>
    </w:p>
    <w:p w:rsidR="00775538" w:rsidRDefault="00775538" w:rsidP="00775538">
      <w:pPr>
        <w:pStyle w:val="ConsPlusNormal"/>
        <w:jc w:val="right"/>
      </w:pPr>
      <w:r>
        <w:t>к Административному регламенту</w:t>
      </w:r>
    </w:p>
    <w:p w:rsidR="00775538" w:rsidRDefault="00775538" w:rsidP="00775538">
      <w:pPr>
        <w:pStyle w:val="ConsPlusNormal"/>
        <w:jc w:val="right"/>
      </w:pPr>
      <w:r>
        <w:t>предоставления государственной услуги</w:t>
      </w:r>
    </w:p>
    <w:p w:rsidR="00775538" w:rsidRDefault="00F378F3" w:rsidP="00775538">
      <w:pPr>
        <w:pStyle w:val="ConsPlusNormal"/>
        <w:jc w:val="right"/>
      </w:pPr>
      <w:r>
        <w:t>«</w:t>
      </w:r>
      <w:r w:rsidR="00775538">
        <w:t>Назначение и выплата ежемесячной</w:t>
      </w:r>
    </w:p>
    <w:p w:rsidR="00775538" w:rsidRDefault="00775538" w:rsidP="00775538">
      <w:pPr>
        <w:pStyle w:val="ConsPlusNormal"/>
        <w:jc w:val="right"/>
      </w:pPr>
      <w:r>
        <w:t>денежной выплаты на содержание</w:t>
      </w:r>
    </w:p>
    <w:p w:rsidR="00775538" w:rsidRPr="000555D8" w:rsidRDefault="00775538" w:rsidP="00775538">
      <w:pPr>
        <w:pStyle w:val="ConsPlusNormal"/>
        <w:jc w:val="right"/>
      </w:pPr>
      <w:r>
        <w:t>усыновленного ребенка (детей)</w:t>
      </w:r>
      <w:r w:rsidR="00F378F3">
        <w:t>»</w:t>
      </w:r>
    </w:p>
    <w:p w:rsidR="00A12464" w:rsidRDefault="00A1246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75538" w:rsidRPr="00E725F9" w:rsidRDefault="00775538" w:rsidP="00775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:rsidR="00775538" w:rsidRPr="00AC6548" w:rsidRDefault="00775538" w:rsidP="00775538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:rsidR="00775538" w:rsidRDefault="00775538" w:rsidP="00775538">
      <w:pPr>
        <w:pStyle w:val="a8"/>
        <w:jc w:val="right"/>
      </w:pPr>
      <w:r>
        <w:t>От:_______________</w:t>
      </w:r>
      <w:r>
        <w:rPr>
          <w:rStyle w:val="a9"/>
        </w:rPr>
        <w:t>___________________________</w:t>
      </w:r>
    </w:p>
    <w:p w:rsidR="00775538" w:rsidRDefault="00775538" w:rsidP="00775538">
      <w:pPr>
        <w:pStyle w:val="a8"/>
        <w:jc w:val="center"/>
      </w:pPr>
      <w:r>
        <w:rPr>
          <w:rStyle w:val="a9"/>
        </w:rPr>
        <w:t> </w:t>
      </w:r>
    </w:p>
    <w:p w:rsidR="00775538" w:rsidRDefault="00775538" w:rsidP="00775538">
      <w:pPr>
        <w:pStyle w:val="a8"/>
        <w:jc w:val="center"/>
      </w:pPr>
      <w:r>
        <w:rPr>
          <w:rStyle w:val="a9"/>
        </w:rPr>
        <w:t>Заявление</w:t>
      </w:r>
    </w:p>
    <w:p w:rsidR="00775538" w:rsidRDefault="00775538" w:rsidP="00775538">
      <w:pPr>
        <w:pStyle w:val="a8"/>
        <w:jc w:val="center"/>
      </w:pPr>
      <w:r>
        <w:rPr>
          <w:rStyle w:val="a9"/>
        </w:rPr>
        <w:t>об исправлении технической ошибки</w:t>
      </w:r>
    </w:p>
    <w:p w:rsidR="00775538" w:rsidRDefault="00775538" w:rsidP="00775538">
      <w:pPr>
        <w:pStyle w:val="a8"/>
        <w:jc w:val="center"/>
      </w:pPr>
      <w:r>
        <w:rPr>
          <w:rStyle w:val="a9"/>
        </w:rPr>
        <w:t> </w:t>
      </w:r>
    </w:p>
    <w:p w:rsidR="00775538" w:rsidRDefault="00775538" w:rsidP="00775538">
      <w:pPr>
        <w:pStyle w:val="a8"/>
      </w:pPr>
      <w:r>
        <w:t xml:space="preserve">Сообщаю об ошибке, допущенной при оказании </w:t>
      </w:r>
      <w:r w:rsidR="009605BB">
        <w:t>государственной</w:t>
      </w:r>
      <w:r>
        <w:t xml:space="preserve"> услуги ___</w:t>
      </w:r>
      <w:r>
        <w:rPr>
          <w:rStyle w:val="a9"/>
        </w:rPr>
        <w:t>____________________________________________________________________</w:t>
      </w:r>
    </w:p>
    <w:p w:rsidR="00775538" w:rsidRDefault="00775538" w:rsidP="00775538">
      <w:pPr>
        <w:pStyle w:val="a8"/>
        <w:jc w:val="center"/>
      </w:pPr>
      <w:r>
        <w:t>(наименование услуги)</w:t>
      </w:r>
    </w:p>
    <w:p w:rsidR="00775538" w:rsidRDefault="00775538" w:rsidP="00775538">
      <w:pPr>
        <w:pStyle w:val="a8"/>
      </w:pPr>
      <w:r>
        <w:t>Записано:_________________________________________________________________________________________________________________________________</w:t>
      </w:r>
    </w:p>
    <w:p w:rsidR="00775538" w:rsidRDefault="00775538" w:rsidP="00775538">
      <w:pPr>
        <w:pStyle w:val="a8"/>
      </w:pPr>
      <w:r>
        <w:t>Правильные сведения:___________________________________________________________________________________________________________________________________________</w:t>
      </w:r>
    </w:p>
    <w:p w:rsidR="00775538" w:rsidRDefault="00775538" w:rsidP="00775538">
      <w:pPr>
        <w:pStyle w:val="a8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775538" w:rsidRDefault="00775538" w:rsidP="00775538">
      <w:pPr>
        <w:pStyle w:val="a8"/>
      </w:pPr>
      <w:r>
        <w:t>Прилагаю следующие документы:</w:t>
      </w:r>
    </w:p>
    <w:p w:rsidR="00775538" w:rsidRDefault="00775538" w:rsidP="00775538">
      <w:pPr>
        <w:pStyle w:val="a8"/>
      </w:pPr>
      <w:r>
        <w:t>1.</w:t>
      </w:r>
    </w:p>
    <w:p w:rsidR="00775538" w:rsidRDefault="00775538" w:rsidP="00775538">
      <w:pPr>
        <w:pStyle w:val="a8"/>
      </w:pPr>
      <w:r>
        <w:t>2.</w:t>
      </w:r>
    </w:p>
    <w:p w:rsidR="00775538" w:rsidRDefault="00775538" w:rsidP="00775538">
      <w:pPr>
        <w:pStyle w:val="a8"/>
      </w:pPr>
      <w:r>
        <w:t>3.</w:t>
      </w:r>
    </w:p>
    <w:p w:rsidR="00775538" w:rsidRDefault="00775538" w:rsidP="00775538">
      <w:pPr>
        <w:pStyle w:val="a8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75538" w:rsidRDefault="00775538" w:rsidP="00775538">
      <w:pPr>
        <w:pStyle w:val="a8"/>
      </w:pPr>
      <w:r>
        <w:t xml:space="preserve">посредством отправления электронного документа на адрес </w:t>
      </w:r>
      <w:proofErr w:type="spellStart"/>
      <w:r>
        <w:t>E-mail:_______</w:t>
      </w:r>
      <w:proofErr w:type="spellEnd"/>
      <w:r>
        <w:t>;</w:t>
      </w:r>
    </w:p>
    <w:p w:rsidR="00775538" w:rsidRDefault="00775538" w:rsidP="00775538">
      <w:pPr>
        <w:pStyle w:val="a8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775538" w:rsidRDefault="00775538" w:rsidP="00775538">
      <w:pPr>
        <w:pStyle w:val="a8"/>
      </w:pPr>
      <w: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775538" w:rsidRDefault="00775538" w:rsidP="00775538">
      <w:pPr>
        <w:pStyle w:val="a8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775538" w:rsidRDefault="00775538" w:rsidP="00775538">
      <w:pPr>
        <w:pStyle w:val="a8"/>
        <w:jc w:val="center"/>
      </w:pPr>
    </w:p>
    <w:p w:rsidR="00775538" w:rsidRDefault="00775538" w:rsidP="00775538">
      <w:pPr>
        <w:pStyle w:val="a8"/>
      </w:pPr>
      <w:r>
        <w:t>______________                               _________________ ( ________________)</w:t>
      </w:r>
    </w:p>
    <w:p w:rsidR="00775538" w:rsidRDefault="00775538" w:rsidP="00775538">
      <w:pPr>
        <w:pStyle w:val="a8"/>
      </w:pPr>
      <w:r>
        <w:t>          (дата)                                                 (подпись)             (Ф.И.О.)</w:t>
      </w:r>
    </w:p>
    <w:p w:rsidR="00775538" w:rsidRDefault="0077553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775538" w:rsidSect="00C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10B7"/>
    <w:multiLevelType w:val="multilevel"/>
    <w:tmpl w:val="D9F08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61E5"/>
    <w:rsid w:val="000555D8"/>
    <w:rsid w:val="000919FF"/>
    <w:rsid w:val="0015623B"/>
    <w:rsid w:val="00156B6C"/>
    <w:rsid w:val="00191862"/>
    <w:rsid w:val="001B76D4"/>
    <w:rsid w:val="001D172B"/>
    <w:rsid w:val="0025034E"/>
    <w:rsid w:val="002E501A"/>
    <w:rsid w:val="003802E2"/>
    <w:rsid w:val="003C1433"/>
    <w:rsid w:val="003F6C1F"/>
    <w:rsid w:val="00442A8D"/>
    <w:rsid w:val="004561E5"/>
    <w:rsid w:val="004668EB"/>
    <w:rsid w:val="00485533"/>
    <w:rsid w:val="004A2FCB"/>
    <w:rsid w:val="004B6722"/>
    <w:rsid w:val="004F2AB1"/>
    <w:rsid w:val="00542912"/>
    <w:rsid w:val="005529EA"/>
    <w:rsid w:val="0055378A"/>
    <w:rsid w:val="005747B6"/>
    <w:rsid w:val="005A0AF1"/>
    <w:rsid w:val="005C26BC"/>
    <w:rsid w:val="006271BA"/>
    <w:rsid w:val="0066786F"/>
    <w:rsid w:val="006766B6"/>
    <w:rsid w:val="006933B2"/>
    <w:rsid w:val="006D761C"/>
    <w:rsid w:val="0071650E"/>
    <w:rsid w:val="00733C45"/>
    <w:rsid w:val="007521A0"/>
    <w:rsid w:val="00775538"/>
    <w:rsid w:val="0078230D"/>
    <w:rsid w:val="00785E0A"/>
    <w:rsid w:val="00797AAD"/>
    <w:rsid w:val="007A6165"/>
    <w:rsid w:val="007B6812"/>
    <w:rsid w:val="007D057C"/>
    <w:rsid w:val="007D5D97"/>
    <w:rsid w:val="00832902"/>
    <w:rsid w:val="008331AA"/>
    <w:rsid w:val="00857EDE"/>
    <w:rsid w:val="008A7F5C"/>
    <w:rsid w:val="008C5178"/>
    <w:rsid w:val="00914CD8"/>
    <w:rsid w:val="009605BB"/>
    <w:rsid w:val="009E051F"/>
    <w:rsid w:val="009F0246"/>
    <w:rsid w:val="009F1ED1"/>
    <w:rsid w:val="00A12464"/>
    <w:rsid w:val="00A14C95"/>
    <w:rsid w:val="00A2404D"/>
    <w:rsid w:val="00A57353"/>
    <w:rsid w:val="00A82988"/>
    <w:rsid w:val="00AA1E6F"/>
    <w:rsid w:val="00AA3998"/>
    <w:rsid w:val="00AC0C2C"/>
    <w:rsid w:val="00AE63BB"/>
    <w:rsid w:val="00B27F4E"/>
    <w:rsid w:val="00B45CD9"/>
    <w:rsid w:val="00B47D79"/>
    <w:rsid w:val="00B518D6"/>
    <w:rsid w:val="00B57052"/>
    <w:rsid w:val="00BC3577"/>
    <w:rsid w:val="00BC4141"/>
    <w:rsid w:val="00C01F8F"/>
    <w:rsid w:val="00C2321F"/>
    <w:rsid w:val="00C72DC0"/>
    <w:rsid w:val="00C73F08"/>
    <w:rsid w:val="00C951E3"/>
    <w:rsid w:val="00CB1DFF"/>
    <w:rsid w:val="00CC151D"/>
    <w:rsid w:val="00CF4810"/>
    <w:rsid w:val="00D42AF8"/>
    <w:rsid w:val="00D520FE"/>
    <w:rsid w:val="00D61049"/>
    <w:rsid w:val="00E81265"/>
    <w:rsid w:val="00EA3131"/>
    <w:rsid w:val="00EA651B"/>
    <w:rsid w:val="00EB2939"/>
    <w:rsid w:val="00EC27DB"/>
    <w:rsid w:val="00F378F3"/>
    <w:rsid w:val="00FD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481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qFormat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1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F4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F48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4810"/>
    <w:pPr>
      <w:ind w:left="720"/>
      <w:contextualSpacing/>
    </w:pPr>
  </w:style>
  <w:style w:type="paragraph" w:customStyle="1" w:styleId="1">
    <w:name w:val="Обычный1"/>
    <w:rsid w:val="00CF48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8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E051F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7755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9">
    <w:name w:val="Strong"/>
    <w:basedOn w:val="a0"/>
    <w:uiPriority w:val="22"/>
    <w:qFormat/>
    <w:rsid w:val="00775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481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qFormat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1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F4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F48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4810"/>
    <w:pPr>
      <w:ind w:left="720"/>
      <w:contextualSpacing/>
    </w:pPr>
  </w:style>
  <w:style w:type="paragraph" w:customStyle="1" w:styleId="1">
    <w:name w:val="Обычный1"/>
    <w:rsid w:val="00CF48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8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E051F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7755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9">
    <w:name w:val="Strong"/>
    <w:basedOn w:val="a0"/>
    <w:uiPriority w:val="22"/>
    <w:qFormat/>
    <w:rsid w:val="00775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5237&amp;dst=100004" TargetMode="External"/><Relationship Id="rId13" Type="http://schemas.openxmlformats.org/officeDocument/2006/relationships/hyperlink" Target="http://www.admobninsk.ru" TargetMode="External"/><Relationship Id="rId18" Type="http://schemas.openxmlformats.org/officeDocument/2006/relationships/hyperlink" Target="https://login.consultant.ru/link/?req=doc&amp;base=RLAW037&amp;n=134146&amp;dst=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75785" TargetMode="External"/><Relationship Id="rId7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2" Type="http://schemas.openxmlformats.org/officeDocument/2006/relationships/hyperlink" Target="http://kmfc40.ru" TargetMode="External"/><Relationship Id="rId17" Type="http://schemas.openxmlformats.org/officeDocument/2006/relationships/hyperlink" Target="https://login.consultant.ru/link/?req=doc&amp;base=RZR&amp;n=511331&amp;dst=43" TargetMode="External"/><Relationship Id="rId25" Type="http://schemas.openxmlformats.org/officeDocument/2006/relationships/hyperlink" Target="https://login.consultant.ru/link/?req=doc&amp;base=RZR&amp;n=482686&amp;dst=100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11331&amp;dst=100010" TargetMode="External"/><Relationship Id="rId20" Type="http://schemas.openxmlformats.org/officeDocument/2006/relationships/hyperlink" Target="https://login.consultant.ru/link/?req=doc&amp;base=RLAW037&amp;n=134146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1" Type="http://schemas.openxmlformats.org/officeDocument/2006/relationships/hyperlink" Target="https://login.consultant.ru/link/?req=doc&amp;base=RZR&amp;n=511331" TargetMode="External"/><Relationship Id="rId24" Type="http://schemas.openxmlformats.org/officeDocument/2006/relationships/hyperlink" Target="https://login.consultant.ru/link/?req=doc&amp;base=RZR&amp;n=48268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mfc40.ru/departs.php" TargetMode="External"/><Relationship Id="rId23" Type="http://schemas.openxmlformats.org/officeDocument/2006/relationships/hyperlink" Target="https://login.consultant.ru/link/?req=doc&amp;base=RZR&amp;n=482686&amp;dst=100109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RZR&amp;n=482834&amp;dst=100643" TargetMode="External"/><Relationship Id="rId19" Type="http://schemas.openxmlformats.org/officeDocument/2006/relationships/hyperlink" Target="file:///C:\Users\kab313-1\Desktop\&#1040;&#1076;&#1084;.&#1088;&#1077;&#1075;&#1083;&#1072;&#1084;&#1077;&#1085;&#1090;&#1099;%20&#1059;&#1057;&#1047;&#1053;\&#1055;&#1088;&#1086;&#1077;&#1082;&#1090;%20&#1072;&#1076;&#1084;.&#1088;&#1077;&#1075;&#1083;&#1072;&#1084;&#1077;&#1085;&#1090;&#1072;%20&#1087;&#1086;%20&#1045;&#1044;&#1042;%20&#1091;&#1089;&#1099;&#1085;&#1086;&#1074;&#1080;&#1074;&#1096;&#1080;&#108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8390&amp;dst=103819" TargetMode="External"/><Relationship Id="rId14" Type="http://schemas.openxmlformats.org/officeDocument/2006/relationships/hyperlink" Target="file:///C:\Users\kab313-1\AppData\Local\Microsoft\Windows\Temporary%20Internet%20Files\Content.Outlook\TP41M1XS\www.gosuslugi.ru" TargetMode="External"/><Relationship Id="rId22" Type="http://schemas.openxmlformats.org/officeDocument/2006/relationships/hyperlink" Target="https://login.consultant.ru/link/?req=doc&amp;base=RZR&amp;n=4997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24</Pages>
  <Words>9719</Words>
  <Characters>55400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Администратор безопасности</cp:lastModifiedBy>
  <cp:revision>31</cp:revision>
  <dcterms:created xsi:type="dcterms:W3CDTF">2025-12-04T07:47:00Z</dcterms:created>
  <dcterms:modified xsi:type="dcterms:W3CDTF">2025-12-10T05:26:00Z</dcterms:modified>
</cp:coreProperties>
</file>